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9459B" w14:textId="748C152C" w:rsidR="00EC2646" w:rsidRPr="008150F4" w:rsidRDefault="00EC2646" w:rsidP="007677DC">
      <w:pPr>
        <w:jc w:val="both"/>
        <w:rPr>
          <w:lang w:val="mk-MK"/>
        </w:rPr>
      </w:pPr>
      <w:proofErr w:type="spellStart"/>
      <w:r w:rsidRPr="007677DC">
        <w:rPr>
          <w:rFonts w:cstheme="minorHAnsi"/>
        </w:rPr>
        <w:t>Врз</w:t>
      </w:r>
      <w:proofErr w:type="spellEnd"/>
      <w:r w:rsidRPr="007677DC">
        <w:rPr>
          <w:rFonts w:cstheme="minorHAnsi"/>
        </w:rPr>
        <w:t xml:space="preserve"> </w:t>
      </w:r>
      <w:proofErr w:type="spellStart"/>
      <w:r w:rsidRPr="007677DC">
        <w:rPr>
          <w:rFonts w:cstheme="minorHAnsi"/>
        </w:rPr>
        <w:t>основа</w:t>
      </w:r>
      <w:proofErr w:type="spellEnd"/>
      <w:r w:rsidRPr="007677DC">
        <w:rPr>
          <w:rFonts w:cstheme="minorHAnsi"/>
        </w:rPr>
        <w:t xml:space="preserve"> </w:t>
      </w:r>
      <w:proofErr w:type="spellStart"/>
      <w:r w:rsidRPr="007677DC">
        <w:rPr>
          <w:rFonts w:cstheme="minorHAnsi"/>
        </w:rPr>
        <w:t>на</w:t>
      </w:r>
      <w:proofErr w:type="spellEnd"/>
      <w:r w:rsidRPr="007677DC">
        <w:rPr>
          <w:rFonts w:cstheme="minorHAnsi"/>
        </w:rPr>
        <w:t xml:space="preserve"> </w:t>
      </w:r>
      <w:proofErr w:type="spellStart"/>
      <w:r w:rsidRPr="007677DC">
        <w:rPr>
          <w:rFonts w:cstheme="minorHAnsi"/>
        </w:rPr>
        <w:t>одредбите</w:t>
      </w:r>
      <w:proofErr w:type="spellEnd"/>
      <w:r w:rsidRPr="007677DC">
        <w:rPr>
          <w:rFonts w:cstheme="minorHAnsi"/>
        </w:rPr>
        <w:t xml:space="preserve"> </w:t>
      </w:r>
      <w:proofErr w:type="spellStart"/>
      <w:r w:rsidRPr="007677DC">
        <w:rPr>
          <w:rFonts w:cstheme="minorHAnsi"/>
        </w:rPr>
        <w:t>на</w:t>
      </w:r>
      <w:proofErr w:type="spellEnd"/>
      <w:r w:rsidRPr="007677DC">
        <w:rPr>
          <w:rFonts w:cstheme="minorHAnsi"/>
        </w:rPr>
        <w:t xml:space="preserve"> </w:t>
      </w:r>
      <w:proofErr w:type="spellStart"/>
      <w:r w:rsidRPr="007677DC">
        <w:rPr>
          <w:rFonts w:cstheme="minorHAnsi"/>
        </w:rPr>
        <w:t>член</w:t>
      </w:r>
      <w:proofErr w:type="spellEnd"/>
      <w:r w:rsidRPr="007677DC">
        <w:rPr>
          <w:rFonts w:cstheme="minorHAnsi"/>
        </w:rPr>
        <w:t xml:space="preserve"> 417, 418, 420, 421, 427 и 432, </w:t>
      </w:r>
      <w:proofErr w:type="spellStart"/>
      <w:r w:rsidRPr="007677DC">
        <w:rPr>
          <w:rFonts w:cstheme="minorHAnsi"/>
        </w:rPr>
        <w:t>од</w:t>
      </w:r>
      <w:proofErr w:type="spellEnd"/>
      <w:r w:rsidRPr="007677DC">
        <w:rPr>
          <w:rFonts w:cstheme="minorHAnsi"/>
        </w:rPr>
        <w:t xml:space="preserve"> </w:t>
      </w:r>
      <w:proofErr w:type="spellStart"/>
      <w:r w:rsidRPr="007677DC">
        <w:rPr>
          <w:rFonts w:cstheme="minorHAnsi"/>
        </w:rPr>
        <w:t>Законот</w:t>
      </w:r>
      <w:proofErr w:type="spellEnd"/>
      <w:r w:rsidRPr="007677DC">
        <w:rPr>
          <w:rFonts w:cstheme="minorHAnsi"/>
        </w:rPr>
        <w:t xml:space="preserve"> </w:t>
      </w:r>
      <w:proofErr w:type="spellStart"/>
      <w:r w:rsidRPr="007677DC">
        <w:rPr>
          <w:rFonts w:cstheme="minorHAnsi"/>
        </w:rPr>
        <w:t>за</w:t>
      </w:r>
      <w:proofErr w:type="spellEnd"/>
      <w:r w:rsidRPr="007677DC">
        <w:rPr>
          <w:rFonts w:cstheme="minorHAnsi"/>
        </w:rPr>
        <w:t xml:space="preserve"> </w:t>
      </w:r>
      <w:proofErr w:type="spellStart"/>
      <w:r w:rsidRPr="007677DC">
        <w:rPr>
          <w:rFonts w:cstheme="minorHAnsi"/>
        </w:rPr>
        <w:t>трговски</w:t>
      </w:r>
      <w:proofErr w:type="spellEnd"/>
      <w:r w:rsidRPr="007677DC">
        <w:rPr>
          <w:rFonts w:cstheme="minorHAnsi"/>
        </w:rPr>
        <w:t xml:space="preserve"> </w:t>
      </w:r>
      <w:proofErr w:type="spellStart"/>
      <w:r w:rsidRPr="007677DC">
        <w:rPr>
          <w:rFonts w:cstheme="minorHAnsi"/>
        </w:rPr>
        <w:t>друштва</w:t>
      </w:r>
      <w:proofErr w:type="spellEnd"/>
      <w:r w:rsidRPr="007677DC">
        <w:rPr>
          <w:rFonts w:cstheme="minorHAnsi"/>
          <w:lang w:val="mk-MK"/>
        </w:rPr>
        <w:t xml:space="preserve"> (Сл.весник број</w:t>
      </w:r>
      <w:r w:rsidR="009E3992">
        <w:rPr>
          <w:rFonts w:cstheme="minorHAnsi"/>
          <w:lang w:val="mk-MK"/>
        </w:rPr>
        <w:t xml:space="preserve"> </w:t>
      </w:r>
      <w:r w:rsidR="009E3992">
        <w:rPr>
          <w:rFonts w:cstheme="minorHAnsi"/>
          <w:color w:val="000000" w:themeColor="text1"/>
          <w:lang w:val="mk-MK"/>
        </w:rPr>
        <w:t>бр</w:t>
      </w:r>
      <w:r w:rsidR="007677DC" w:rsidRPr="007677DC">
        <w:rPr>
          <w:rFonts w:cstheme="minorHAnsi"/>
          <w:color w:val="000000" w:themeColor="text1"/>
        </w:rPr>
        <w:t>. 28/2004; 84/2005; 71/2006; 25/2007; 87/2008; 17/2009; 23/2009; 42/2010; 48/2010; 8/2011; 21/2011; 24/2011; 166/2012; 70/2013; 119/2013; 120/2013; 187/2013; 38/2014; 41/2014; 138/2014; 88/2015; 192/2015; 217/2015; 6/2016; 30/2016; 61/2016; 64/2018; 120/2018; 195/2018; 239/2018; 79/2020; 123/2020; 290/2020)</w:t>
      </w:r>
      <w:r w:rsidRPr="007677DC">
        <w:rPr>
          <w:rFonts w:cstheme="minorHAnsi"/>
        </w:rPr>
        <w:t xml:space="preserve">, </w:t>
      </w:r>
      <w:proofErr w:type="spellStart"/>
      <w:r w:rsidRPr="007677DC">
        <w:rPr>
          <w:rFonts w:cstheme="minorHAnsi"/>
        </w:rPr>
        <w:t>член</w:t>
      </w:r>
      <w:proofErr w:type="spellEnd"/>
      <w:r w:rsidRPr="007677DC">
        <w:rPr>
          <w:rFonts w:cstheme="minorHAnsi"/>
        </w:rPr>
        <w:t xml:space="preserve"> 2 </w:t>
      </w:r>
      <w:proofErr w:type="spellStart"/>
      <w:r w:rsidRPr="007677DC">
        <w:rPr>
          <w:rFonts w:cstheme="minorHAnsi"/>
        </w:rPr>
        <w:t>точка</w:t>
      </w:r>
      <w:proofErr w:type="spellEnd"/>
      <w:r w:rsidRPr="007677DC">
        <w:rPr>
          <w:rFonts w:cstheme="minorHAnsi"/>
        </w:rPr>
        <w:t xml:space="preserve"> 28 и </w:t>
      </w:r>
      <w:proofErr w:type="spellStart"/>
      <w:r w:rsidRPr="007677DC">
        <w:rPr>
          <w:rFonts w:cstheme="minorHAnsi"/>
        </w:rPr>
        <w:t>член</w:t>
      </w:r>
      <w:proofErr w:type="spellEnd"/>
      <w:r w:rsidRPr="007677DC">
        <w:rPr>
          <w:rFonts w:cstheme="minorHAnsi"/>
        </w:rPr>
        <w:t xml:space="preserve"> 7, </w:t>
      </w:r>
      <w:proofErr w:type="spellStart"/>
      <w:r w:rsidRPr="007677DC">
        <w:rPr>
          <w:rFonts w:cstheme="minorHAnsi"/>
        </w:rPr>
        <w:t>член</w:t>
      </w:r>
      <w:proofErr w:type="spellEnd"/>
      <w:r w:rsidRPr="007677DC">
        <w:rPr>
          <w:rFonts w:cstheme="minorHAnsi"/>
        </w:rPr>
        <w:t xml:space="preserve"> 9 и </w:t>
      </w:r>
      <w:proofErr w:type="spellStart"/>
      <w:r w:rsidRPr="007677DC">
        <w:rPr>
          <w:rFonts w:cstheme="minorHAnsi"/>
        </w:rPr>
        <w:t>член</w:t>
      </w:r>
      <w:proofErr w:type="spellEnd"/>
      <w:r w:rsidRPr="007677DC">
        <w:rPr>
          <w:rFonts w:cstheme="minorHAnsi"/>
        </w:rPr>
        <w:t xml:space="preserve"> 27 </w:t>
      </w:r>
      <w:proofErr w:type="spellStart"/>
      <w:r w:rsidRPr="007677DC">
        <w:rPr>
          <w:rFonts w:cstheme="minorHAnsi"/>
        </w:rPr>
        <w:t>од</w:t>
      </w:r>
      <w:proofErr w:type="spellEnd"/>
      <w:r w:rsidRPr="007677DC">
        <w:rPr>
          <w:rFonts w:cstheme="minorHAnsi"/>
        </w:rPr>
        <w:t xml:space="preserve"> </w:t>
      </w:r>
      <w:proofErr w:type="spellStart"/>
      <w:r w:rsidRPr="007677DC">
        <w:rPr>
          <w:rFonts w:cstheme="minorHAnsi"/>
        </w:rPr>
        <w:t>Законот</w:t>
      </w:r>
      <w:proofErr w:type="spellEnd"/>
      <w:r w:rsidRPr="007677DC">
        <w:rPr>
          <w:rFonts w:cstheme="minorHAnsi"/>
        </w:rPr>
        <w:t xml:space="preserve"> </w:t>
      </w:r>
      <w:proofErr w:type="spellStart"/>
      <w:r w:rsidRPr="007677DC">
        <w:rPr>
          <w:rFonts w:cstheme="minorHAnsi"/>
        </w:rPr>
        <w:t>за</w:t>
      </w:r>
      <w:proofErr w:type="spellEnd"/>
      <w:r w:rsidRPr="007677DC">
        <w:rPr>
          <w:rFonts w:cstheme="minorHAnsi"/>
        </w:rPr>
        <w:t xml:space="preserve"> </w:t>
      </w:r>
      <w:proofErr w:type="spellStart"/>
      <w:r w:rsidRPr="007677DC">
        <w:rPr>
          <w:rFonts w:cstheme="minorHAnsi"/>
        </w:rPr>
        <w:t>хартии</w:t>
      </w:r>
      <w:proofErr w:type="spellEnd"/>
      <w:r w:rsidRPr="007677DC">
        <w:rPr>
          <w:rFonts w:cstheme="minorHAnsi"/>
        </w:rPr>
        <w:t xml:space="preserve"> </w:t>
      </w:r>
      <w:proofErr w:type="spellStart"/>
      <w:r w:rsidRPr="007677DC">
        <w:rPr>
          <w:rFonts w:cstheme="minorHAnsi"/>
        </w:rPr>
        <w:t>од</w:t>
      </w:r>
      <w:proofErr w:type="spellEnd"/>
      <w:r w:rsidRPr="007677DC">
        <w:rPr>
          <w:rFonts w:cstheme="minorHAnsi"/>
        </w:rPr>
        <w:t xml:space="preserve"> </w:t>
      </w:r>
      <w:proofErr w:type="spellStart"/>
      <w:r w:rsidRPr="007677DC">
        <w:rPr>
          <w:rFonts w:cstheme="minorHAnsi"/>
        </w:rPr>
        <w:t>вредност</w:t>
      </w:r>
      <w:proofErr w:type="spellEnd"/>
      <w:r w:rsidRPr="00EC2646">
        <w:rPr>
          <w:lang w:val="mk-MK"/>
        </w:rPr>
        <w:t xml:space="preserve"> (</w:t>
      </w:r>
      <w:r w:rsidR="007677DC" w:rsidRPr="007677DC">
        <w:rPr>
          <w:rFonts w:cstheme="minorHAnsi"/>
        </w:rPr>
        <w:t>ЗАКОН ЗА ХАРТИИ ОД ВРЕДНОСТ ("СЛУЖБЕН ВЕСНИК НА РСМ" БР. 95/2005; 25/2007; 86/2007; 123/2007; 140/2007; 146/2007; 7/2008; 45/2009; 57/2010; 135/2011; 13/2013; 188/2013; 43/2014; 15/2015; 154/2015; 192/2015; 23/2016; 83/2018; 83/2018; 31/2020)</w:t>
      </w:r>
      <w:r w:rsidR="009E3992">
        <w:rPr>
          <w:rFonts w:cstheme="minorHAnsi"/>
        </w:rPr>
        <w:t xml:space="preserve"> </w:t>
      </w:r>
      <w:r w:rsidRPr="00EC2646">
        <w:t>и</w:t>
      </w:r>
      <w:r w:rsidRPr="00EC2646">
        <w:rPr>
          <w:lang w:val="mk-MK"/>
        </w:rPr>
        <w:t xml:space="preserve"> Статутот на Капитал банка АД </w:t>
      </w:r>
      <w:proofErr w:type="gramStart"/>
      <w:r w:rsidRPr="00EC2646">
        <w:rPr>
          <w:lang w:val="mk-MK"/>
        </w:rPr>
        <w:t>Скопје ,</w:t>
      </w:r>
      <w:proofErr w:type="gramEnd"/>
      <w:r w:rsidRPr="00EC2646">
        <w:rPr>
          <w:lang w:val="mk-MK"/>
        </w:rPr>
        <w:t xml:space="preserve"> </w:t>
      </w:r>
      <w:r w:rsidR="008529ED">
        <w:rPr>
          <w:lang w:val="mk-MK"/>
        </w:rPr>
        <w:t xml:space="preserve">Надзорниот одбор </w:t>
      </w:r>
      <w:r w:rsidRPr="00EC2646">
        <w:rPr>
          <w:lang w:val="mk-MK"/>
        </w:rPr>
        <w:t>на Банката</w:t>
      </w:r>
      <w:r w:rsidRPr="008150F4">
        <w:rPr>
          <w:lang w:val="mk-MK"/>
        </w:rPr>
        <w:t xml:space="preserve"> , на седницата одржана на</w:t>
      </w:r>
      <w:r w:rsidR="008529ED">
        <w:rPr>
          <w:lang w:val="mk-MK"/>
        </w:rPr>
        <w:t xml:space="preserve"> 20.05</w:t>
      </w:r>
      <w:r w:rsidRPr="008150F4">
        <w:rPr>
          <w:lang w:val="mk-MK"/>
        </w:rPr>
        <w:t>.2021 година во Скопје,</w:t>
      </w:r>
      <w:r w:rsidRPr="008150F4">
        <w:t xml:space="preserve"> </w:t>
      </w:r>
      <w:r w:rsidRPr="008150F4">
        <w:rPr>
          <w:lang w:val="mk-MK"/>
        </w:rPr>
        <w:t>донесе</w:t>
      </w:r>
    </w:p>
    <w:p w14:paraId="55692D7E" w14:textId="62A400D2" w:rsidR="00EC2646" w:rsidRPr="008150F4" w:rsidRDefault="00EC2646" w:rsidP="00EC2646">
      <w:pPr>
        <w:rPr>
          <w:b/>
          <w:bCs/>
          <w:sz w:val="28"/>
          <w:szCs w:val="28"/>
          <w:lang w:val="mk-MK"/>
        </w:rPr>
      </w:pPr>
      <w:r w:rsidRPr="008150F4">
        <w:rPr>
          <w:lang w:val="mk-MK"/>
        </w:rPr>
        <w:tab/>
      </w:r>
      <w:r w:rsidRPr="008150F4">
        <w:rPr>
          <w:lang w:val="mk-MK"/>
        </w:rPr>
        <w:tab/>
      </w:r>
      <w:r w:rsidRPr="008150F4">
        <w:rPr>
          <w:lang w:val="mk-MK"/>
        </w:rPr>
        <w:tab/>
      </w:r>
      <w:r w:rsidRPr="008150F4">
        <w:rPr>
          <w:lang w:val="mk-MK"/>
        </w:rPr>
        <w:tab/>
      </w:r>
      <w:r w:rsidRPr="008150F4">
        <w:rPr>
          <w:b/>
          <w:bCs/>
          <w:lang w:val="mk-MK"/>
        </w:rPr>
        <w:t xml:space="preserve">     </w:t>
      </w:r>
      <w:r>
        <w:rPr>
          <w:b/>
          <w:bCs/>
          <w:lang w:val="mk-MK"/>
        </w:rPr>
        <w:t xml:space="preserve"> </w:t>
      </w:r>
      <w:r w:rsidR="00FB112E" w:rsidRPr="00FB112E">
        <w:rPr>
          <w:b/>
          <w:bCs/>
          <w:sz w:val="28"/>
          <w:szCs w:val="28"/>
          <w:lang w:val="mk-MK"/>
        </w:rPr>
        <w:t>П</w:t>
      </w:r>
      <w:r w:rsidR="00FB112E">
        <w:rPr>
          <w:b/>
          <w:bCs/>
          <w:sz w:val="28"/>
          <w:szCs w:val="28"/>
          <w:lang w:val="mk-MK"/>
        </w:rPr>
        <w:t xml:space="preserve"> </w:t>
      </w:r>
      <w:r w:rsidR="00FB112E" w:rsidRPr="00FB112E">
        <w:rPr>
          <w:b/>
          <w:bCs/>
          <w:sz w:val="28"/>
          <w:szCs w:val="28"/>
          <w:lang w:val="mk-MK"/>
        </w:rPr>
        <w:t>Р</w:t>
      </w:r>
      <w:r w:rsidR="00FB112E">
        <w:rPr>
          <w:b/>
          <w:bCs/>
          <w:sz w:val="28"/>
          <w:szCs w:val="28"/>
          <w:lang w:val="mk-MK"/>
        </w:rPr>
        <w:t xml:space="preserve"> </w:t>
      </w:r>
      <w:r w:rsidR="00FB112E" w:rsidRPr="00FB112E">
        <w:rPr>
          <w:b/>
          <w:bCs/>
          <w:sz w:val="28"/>
          <w:szCs w:val="28"/>
          <w:lang w:val="mk-MK"/>
        </w:rPr>
        <w:t>Е</w:t>
      </w:r>
      <w:r w:rsidR="00FB112E">
        <w:rPr>
          <w:b/>
          <w:bCs/>
          <w:sz w:val="28"/>
          <w:szCs w:val="28"/>
          <w:lang w:val="mk-MK"/>
        </w:rPr>
        <w:t xml:space="preserve"> </w:t>
      </w:r>
      <w:r w:rsidR="00FB112E" w:rsidRPr="00FB112E">
        <w:rPr>
          <w:b/>
          <w:bCs/>
          <w:sz w:val="28"/>
          <w:szCs w:val="28"/>
          <w:lang w:val="mk-MK"/>
        </w:rPr>
        <w:t>Д</w:t>
      </w:r>
      <w:r w:rsidR="00FB112E">
        <w:rPr>
          <w:b/>
          <w:bCs/>
          <w:sz w:val="28"/>
          <w:szCs w:val="28"/>
          <w:lang w:val="mk-MK"/>
        </w:rPr>
        <w:t xml:space="preserve"> </w:t>
      </w:r>
      <w:r w:rsidR="00FB112E" w:rsidRPr="00FB112E">
        <w:rPr>
          <w:b/>
          <w:bCs/>
          <w:sz w:val="28"/>
          <w:szCs w:val="28"/>
          <w:lang w:val="mk-MK"/>
        </w:rPr>
        <w:t>Л</w:t>
      </w:r>
      <w:r w:rsidR="00FB112E">
        <w:rPr>
          <w:b/>
          <w:bCs/>
          <w:sz w:val="28"/>
          <w:szCs w:val="28"/>
          <w:lang w:val="mk-MK"/>
        </w:rPr>
        <w:t xml:space="preserve"> </w:t>
      </w:r>
      <w:r w:rsidR="00FB112E" w:rsidRPr="00FB112E">
        <w:rPr>
          <w:b/>
          <w:bCs/>
          <w:sz w:val="28"/>
          <w:szCs w:val="28"/>
          <w:lang w:val="mk-MK"/>
        </w:rPr>
        <w:t>О</w:t>
      </w:r>
      <w:r w:rsidR="00FB112E">
        <w:rPr>
          <w:b/>
          <w:bCs/>
          <w:sz w:val="28"/>
          <w:szCs w:val="28"/>
          <w:lang w:val="mk-MK"/>
        </w:rPr>
        <w:t xml:space="preserve"> </w:t>
      </w:r>
      <w:r w:rsidR="00FB112E" w:rsidRPr="00FB112E">
        <w:rPr>
          <w:b/>
          <w:bCs/>
          <w:sz w:val="28"/>
          <w:szCs w:val="28"/>
          <w:lang w:val="mk-MK"/>
        </w:rPr>
        <w:t>Г</w:t>
      </w:r>
      <w:r w:rsidR="00FB112E">
        <w:rPr>
          <w:b/>
          <w:bCs/>
          <w:sz w:val="28"/>
          <w:szCs w:val="28"/>
          <w:lang w:val="mk-MK"/>
        </w:rPr>
        <w:t xml:space="preserve"> - </w:t>
      </w:r>
      <w:r w:rsidR="00FB112E" w:rsidRPr="00FB112E">
        <w:rPr>
          <w:b/>
          <w:bCs/>
          <w:sz w:val="28"/>
          <w:szCs w:val="28"/>
          <w:lang w:val="mk-MK"/>
        </w:rPr>
        <w:t xml:space="preserve"> </w:t>
      </w:r>
      <w:r>
        <w:rPr>
          <w:b/>
          <w:bCs/>
          <w:lang w:val="mk-MK"/>
        </w:rPr>
        <w:t xml:space="preserve"> </w:t>
      </w:r>
      <w:r w:rsidRPr="008150F4">
        <w:rPr>
          <w:b/>
          <w:bCs/>
          <w:sz w:val="28"/>
          <w:szCs w:val="28"/>
          <w:lang w:val="mk-MK"/>
        </w:rPr>
        <w:t>О Д Л У К А</w:t>
      </w:r>
    </w:p>
    <w:p w14:paraId="3F031BCE" w14:textId="77777777" w:rsidR="00EC2646" w:rsidRDefault="00EC2646" w:rsidP="00EC2646">
      <w:pPr>
        <w:rPr>
          <w:lang w:val="mk-MK"/>
        </w:rPr>
      </w:pPr>
      <w:r w:rsidRPr="008150F4">
        <w:rPr>
          <w:lang w:val="mk-MK"/>
        </w:rPr>
        <w:t xml:space="preserve">                  за зголемување на </w:t>
      </w:r>
      <w:r>
        <w:rPr>
          <w:lang w:val="mk-MK"/>
        </w:rPr>
        <w:t>основната главнина</w:t>
      </w:r>
      <w:r w:rsidRPr="008150F4">
        <w:rPr>
          <w:lang w:val="mk-MK"/>
        </w:rPr>
        <w:t xml:space="preserve"> на Капитал банка АД Скопје со </w:t>
      </w:r>
      <w:r>
        <w:rPr>
          <w:lang w:val="mk-MK"/>
        </w:rPr>
        <w:t xml:space="preserve">издавање </w:t>
      </w:r>
      <w:r w:rsidRPr="008150F4">
        <w:rPr>
          <w:lang w:val="mk-MK"/>
        </w:rPr>
        <w:t xml:space="preserve">на </w:t>
      </w:r>
      <w:r>
        <w:rPr>
          <w:lang w:val="mk-MK"/>
        </w:rPr>
        <w:t xml:space="preserve">     </w:t>
      </w:r>
    </w:p>
    <w:p w14:paraId="754E904A" w14:textId="77777777" w:rsidR="00EC2646" w:rsidRPr="008150F4" w:rsidRDefault="00EC2646" w:rsidP="00EC2646">
      <w:pPr>
        <w:rPr>
          <w:lang w:val="mk-MK"/>
        </w:rPr>
      </w:pPr>
      <w:r>
        <w:rPr>
          <w:lang w:val="mk-MK"/>
        </w:rPr>
        <w:t xml:space="preserve">                                            </w:t>
      </w:r>
      <w:r w:rsidRPr="008150F4">
        <w:rPr>
          <w:lang w:val="mk-MK"/>
        </w:rPr>
        <w:t xml:space="preserve">обични  акции по пат на </w:t>
      </w:r>
      <w:r>
        <w:rPr>
          <w:lang w:val="mk-MK"/>
        </w:rPr>
        <w:t xml:space="preserve">приватна </w:t>
      </w:r>
      <w:r w:rsidRPr="008150F4">
        <w:rPr>
          <w:lang w:val="mk-MK"/>
        </w:rPr>
        <w:t xml:space="preserve">понуда – </w:t>
      </w:r>
      <w:r w:rsidRPr="008150F4">
        <w:t xml:space="preserve">V </w:t>
      </w:r>
      <w:r w:rsidRPr="008150F4">
        <w:rPr>
          <w:lang w:val="mk-MK"/>
        </w:rPr>
        <w:t xml:space="preserve">та </w:t>
      </w:r>
      <w:r w:rsidRPr="008150F4">
        <w:t xml:space="preserve">( </w:t>
      </w:r>
      <w:r w:rsidRPr="008150F4">
        <w:rPr>
          <w:lang w:val="mk-MK"/>
        </w:rPr>
        <w:t>петта) емисија</w:t>
      </w:r>
    </w:p>
    <w:p w14:paraId="62025AA5" w14:textId="77777777" w:rsidR="00EC2646" w:rsidRPr="008150F4" w:rsidRDefault="00EC2646" w:rsidP="00EC2646">
      <w:pPr>
        <w:tabs>
          <w:tab w:val="left" w:pos="3720"/>
        </w:tabs>
        <w:rPr>
          <w:lang w:val="mk-MK"/>
        </w:rPr>
      </w:pPr>
      <w:r w:rsidRPr="008150F4">
        <w:rPr>
          <w:lang w:val="mk-MK"/>
        </w:rPr>
        <w:t xml:space="preserve"> </w:t>
      </w:r>
      <w:r w:rsidRPr="008150F4">
        <w:rPr>
          <w:lang w:val="mk-MK"/>
        </w:rPr>
        <w:tab/>
      </w:r>
      <w:r>
        <w:rPr>
          <w:lang w:val="mk-MK"/>
        </w:rPr>
        <w:t xml:space="preserve">            </w:t>
      </w:r>
      <w:r w:rsidRPr="008150F4">
        <w:rPr>
          <w:lang w:val="mk-MK"/>
        </w:rPr>
        <w:t>Член 1</w:t>
      </w:r>
    </w:p>
    <w:p w14:paraId="0F5C5E36" w14:textId="216A47E6" w:rsidR="00EC2646" w:rsidRPr="008150F4" w:rsidRDefault="00EC2646" w:rsidP="00EC2646">
      <w:pPr>
        <w:jc w:val="both"/>
        <w:rPr>
          <w:lang w:val="mk-MK"/>
        </w:rPr>
      </w:pPr>
      <w:r w:rsidRPr="008150F4">
        <w:rPr>
          <w:lang w:val="mk-MK"/>
        </w:rPr>
        <w:t>Капитал банка АД Скопје, со седиште на  ул.Никола Кљусев бр.1 Скопје, Република Северна Македонија ( во натамошниот текст</w:t>
      </w:r>
      <w:r w:rsidRPr="008150F4">
        <w:t>:</w:t>
      </w:r>
      <w:r w:rsidRPr="008150F4">
        <w:rPr>
          <w:lang w:val="mk-MK"/>
        </w:rPr>
        <w:t xml:space="preserve"> Банката</w:t>
      </w:r>
      <w:r w:rsidRPr="008150F4">
        <w:t xml:space="preserve">), </w:t>
      </w:r>
      <w:r>
        <w:rPr>
          <w:lang w:val="mk-MK"/>
        </w:rPr>
        <w:t xml:space="preserve">ќе изврши зголемување на основната главнина (акционерскиот капитал) </w:t>
      </w:r>
      <w:r w:rsidRPr="008150F4">
        <w:rPr>
          <w:lang w:val="mk-MK"/>
        </w:rPr>
        <w:t xml:space="preserve">со издавање на </w:t>
      </w:r>
      <w:r>
        <w:rPr>
          <w:lang w:val="mk-MK"/>
        </w:rPr>
        <w:t xml:space="preserve"> обични </w:t>
      </w:r>
      <w:r w:rsidRPr="008150F4">
        <w:rPr>
          <w:lang w:val="mk-MK"/>
        </w:rPr>
        <w:t xml:space="preserve">акции </w:t>
      </w:r>
      <w:r>
        <w:rPr>
          <w:lang w:val="mk-MK"/>
        </w:rPr>
        <w:t>со право на глас во вкупен номинален износ од</w:t>
      </w:r>
      <w:r w:rsidR="00250F08">
        <w:rPr>
          <w:lang w:val="mk-MK"/>
        </w:rPr>
        <w:t xml:space="preserve">  </w:t>
      </w:r>
      <w:r w:rsidR="00250F08" w:rsidRPr="00E132E1">
        <w:t>2.000.000</w:t>
      </w:r>
      <w:r w:rsidRPr="00E132E1">
        <w:rPr>
          <w:lang w:val="mk-MK"/>
        </w:rPr>
        <w:t xml:space="preserve">,00 </w:t>
      </w:r>
      <w:r w:rsidR="00250F08" w:rsidRPr="00E132E1">
        <w:rPr>
          <w:lang w:val="mk-MK"/>
        </w:rPr>
        <w:t>евра</w:t>
      </w:r>
      <w:r>
        <w:rPr>
          <w:lang w:val="mk-MK"/>
        </w:rPr>
        <w:t xml:space="preserve"> </w:t>
      </w:r>
      <w:r w:rsidRPr="008150F4">
        <w:rPr>
          <w:lang w:val="mk-MK"/>
        </w:rPr>
        <w:t xml:space="preserve">по пат на </w:t>
      </w:r>
      <w:r>
        <w:rPr>
          <w:lang w:val="mk-MK"/>
        </w:rPr>
        <w:t xml:space="preserve">приватна </w:t>
      </w:r>
      <w:r w:rsidRPr="008150F4">
        <w:rPr>
          <w:lang w:val="mk-MK"/>
        </w:rPr>
        <w:t>понуда</w:t>
      </w:r>
      <w:r>
        <w:rPr>
          <w:lang w:val="mk-MK"/>
        </w:rPr>
        <w:t xml:space="preserve"> а заради </w:t>
      </w:r>
      <w:r w:rsidRPr="008150F4">
        <w:rPr>
          <w:lang w:val="mk-MK"/>
        </w:rPr>
        <w:t>зголемување на капиталот на Банката и обезбедување на оптимална адекватност на капиталот</w:t>
      </w:r>
      <w:r>
        <w:rPr>
          <w:lang w:val="mk-MK"/>
        </w:rPr>
        <w:t xml:space="preserve"> пропишани со Законот за банките и регулативите на НБРСМ </w:t>
      </w:r>
      <w:r w:rsidRPr="008150F4">
        <w:rPr>
          <w:lang w:val="mk-MK"/>
        </w:rPr>
        <w:t>.</w:t>
      </w:r>
    </w:p>
    <w:p w14:paraId="6596F12A" w14:textId="58F7EB02" w:rsidR="00EC2646" w:rsidRDefault="00EC2646" w:rsidP="00EC2646">
      <w:pPr>
        <w:jc w:val="both"/>
        <w:rPr>
          <w:color w:val="FF0000"/>
          <w:lang w:val="mk-MK"/>
        </w:rPr>
      </w:pPr>
      <w:r w:rsidRPr="008150F4">
        <w:rPr>
          <w:lang w:val="mk-MK"/>
        </w:rPr>
        <w:t xml:space="preserve">Со оваа емисија се издаваат  </w:t>
      </w:r>
      <w:r w:rsidR="00E87138" w:rsidRPr="00E87138">
        <w:rPr>
          <w:rFonts w:ascii="Calibri" w:eastAsia="Calibri" w:hAnsi="Calibri" w:cs="Times New Roman"/>
        </w:rPr>
        <w:t xml:space="preserve">11.236 </w:t>
      </w:r>
      <w:r w:rsidRPr="00FA3461">
        <w:rPr>
          <w:color w:val="000000" w:themeColor="text1"/>
          <w:lang w:val="mk-MK"/>
        </w:rPr>
        <w:t>обични акции</w:t>
      </w:r>
      <w:r w:rsidRPr="00FA3461">
        <w:rPr>
          <w:color w:val="FF0000"/>
          <w:lang w:val="mk-MK"/>
        </w:rPr>
        <w:t>.</w:t>
      </w:r>
    </w:p>
    <w:p w14:paraId="6AAED742" w14:textId="757DEF12" w:rsidR="00EC2646" w:rsidRPr="008150F4" w:rsidRDefault="00EC2646" w:rsidP="00EC2646">
      <w:pPr>
        <w:jc w:val="both"/>
        <w:rPr>
          <w:lang w:val="mk-MK"/>
        </w:rPr>
      </w:pPr>
      <w:r w:rsidRPr="008150F4">
        <w:rPr>
          <w:lang w:val="mk-MK"/>
        </w:rPr>
        <w:t>Номиналната вредност</w:t>
      </w:r>
      <w:r>
        <w:rPr>
          <w:lang w:val="mk-MK"/>
        </w:rPr>
        <w:t xml:space="preserve"> по акција изнесува</w:t>
      </w:r>
      <w:r>
        <w:t xml:space="preserve"> </w:t>
      </w:r>
      <w:r w:rsidR="00E87138">
        <w:rPr>
          <w:lang w:val="mk-MK"/>
        </w:rPr>
        <w:t xml:space="preserve"> </w:t>
      </w:r>
      <w:r w:rsidR="00E132E1">
        <w:rPr>
          <w:lang w:val="mk-MK"/>
        </w:rPr>
        <w:t>-----евра</w:t>
      </w:r>
      <w:r>
        <w:rPr>
          <w:lang w:val="mk-MK"/>
        </w:rPr>
        <w:t>, која е и продажна вредност на акцијата.</w:t>
      </w:r>
    </w:p>
    <w:p w14:paraId="5084FA9C" w14:textId="09E3BCB8" w:rsidR="00EC2646" w:rsidRPr="008150F4" w:rsidRDefault="00EC2646" w:rsidP="00EC2646">
      <w:pPr>
        <w:jc w:val="both"/>
        <w:rPr>
          <w:lang w:val="mk-MK"/>
        </w:rPr>
      </w:pPr>
      <w:r w:rsidRPr="008150F4">
        <w:rPr>
          <w:lang w:val="mk-MK"/>
        </w:rPr>
        <w:t xml:space="preserve">Вкупната </w:t>
      </w:r>
      <w:r>
        <w:rPr>
          <w:lang w:val="mk-MK"/>
        </w:rPr>
        <w:t xml:space="preserve">номинална, односно продажна </w:t>
      </w:r>
      <w:r w:rsidRPr="008150F4">
        <w:rPr>
          <w:lang w:val="mk-MK"/>
        </w:rPr>
        <w:t xml:space="preserve">вредност на емисијата  изнесува </w:t>
      </w:r>
      <w:r w:rsidR="00E87138" w:rsidRPr="00E132E1">
        <w:rPr>
          <w:rFonts w:ascii="Calibri" w:eastAsia="Calibri" w:hAnsi="Calibri" w:cs="Times New Roman"/>
        </w:rPr>
        <w:t xml:space="preserve">2.000.000 </w:t>
      </w:r>
      <w:r w:rsidR="00E87138" w:rsidRPr="00E132E1">
        <w:rPr>
          <w:rFonts w:ascii="Calibri" w:eastAsia="Calibri" w:hAnsi="Calibri" w:cs="Times New Roman"/>
          <w:lang w:val="mk-MK"/>
        </w:rPr>
        <w:t>ЕУР</w:t>
      </w:r>
      <w:r w:rsidR="00E87138" w:rsidRPr="00E87138">
        <w:rPr>
          <w:rFonts w:ascii="Calibri" w:eastAsia="Calibri" w:hAnsi="Calibri" w:cs="Times New Roman"/>
        </w:rPr>
        <w:t> </w:t>
      </w:r>
      <w:r w:rsidR="00E132E1">
        <w:rPr>
          <w:lang w:val="mk-MK"/>
        </w:rPr>
        <w:t>во денарска противреност</w:t>
      </w:r>
      <w:r w:rsidR="00E132E1">
        <w:t> </w:t>
      </w:r>
      <w:proofErr w:type="spellStart"/>
      <w:r w:rsidR="00E132E1">
        <w:rPr>
          <w:rFonts w:cs="Calibri"/>
          <w:sz w:val="24"/>
          <w:szCs w:val="24"/>
        </w:rPr>
        <w:t>по</w:t>
      </w:r>
      <w:proofErr w:type="spellEnd"/>
      <w:r w:rsidR="00E132E1">
        <w:rPr>
          <w:rFonts w:cs="Calibri"/>
          <w:sz w:val="24"/>
          <w:szCs w:val="24"/>
        </w:rPr>
        <w:t xml:space="preserve"> </w:t>
      </w:r>
      <w:proofErr w:type="spellStart"/>
      <w:r w:rsidR="00E132E1">
        <w:rPr>
          <w:rFonts w:cs="Calibri"/>
          <w:sz w:val="24"/>
          <w:szCs w:val="24"/>
        </w:rPr>
        <w:t>среден</w:t>
      </w:r>
      <w:proofErr w:type="spellEnd"/>
      <w:r w:rsidR="00E132E1">
        <w:rPr>
          <w:rFonts w:cs="Calibri"/>
          <w:sz w:val="24"/>
          <w:szCs w:val="24"/>
        </w:rPr>
        <w:t xml:space="preserve"> </w:t>
      </w:r>
      <w:proofErr w:type="spellStart"/>
      <w:r w:rsidR="00E132E1">
        <w:rPr>
          <w:rFonts w:cs="Calibri"/>
          <w:sz w:val="24"/>
          <w:szCs w:val="24"/>
        </w:rPr>
        <w:t>курс</w:t>
      </w:r>
      <w:proofErr w:type="spellEnd"/>
      <w:r w:rsidR="00E132E1">
        <w:rPr>
          <w:rFonts w:cs="Calibri"/>
          <w:sz w:val="24"/>
          <w:szCs w:val="24"/>
        </w:rPr>
        <w:t xml:space="preserve"> </w:t>
      </w:r>
      <w:proofErr w:type="spellStart"/>
      <w:r w:rsidR="00E132E1">
        <w:rPr>
          <w:rFonts w:cs="Calibri"/>
          <w:sz w:val="24"/>
          <w:szCs w:val="24"/>
        </w:rPr>
        <w:t>на</w:t>
      </w:r>
      <w:proofErr w:type="spellEnd"/>
      <w:r w:rsidR="00E132E1">
        <w:rPr>
          <w:rFonts w:cs="Calibri"/>
          <w:sz w:val="24"/>
          <w:szCs w:val="24"/>
        </w:rPr>
        <w:t xml:space="preserve"> НБРМ, </w:t>
      </w:r>
      <w:proofErr w:type="spellStart"/>
      <w:r w:rsidR="00E132E1">
        <w:rPr>
          <w:rFonts w:cs="Calibri"/>
          <w:sz w:val="24"/>
          <w:szCs w:val="24"/>
        </w:rPr>
        <w:t>објавен</w:t>
      </w:r>
      <w:proofErr w:type="spellEnd"/>
      <w:r w:rsidR="00E132E1">
        <w:rPr>
          <w:rFonts w:cs="Calibri"/>
          <w:sz w:val="24"/>
          <w:szCs w:val="24"/>
        </w:rPr>
        <w:t xml:space="preserve"> </w:t>
      </w:r>
      <w:proofErr w:type="spellStart"/>
      <w:r w:rsidR="00E132E1">
        <w:rPr>
          <w:rFonts w:cs="Calibri"/>
          <w:sz w:val="24"/>
          <w:szCs w:val="24"/>
        </w:rPr>
        <w:t>на</w:t>
      </w:r>
      <w:proofErr w:type="spellEnd"/>
      <w:r w:rsidR="00E132E1">
        <w:rPr>
          <w:rFonts w:cs="Calibri"/>
          <w:sz w:val="24"/>
          <w:szCs w:val="24"/>
        </w:rPr>
        <w:t xml:space="preserve"> </w:t>
      </w:r>
      <w:proofErr w:type="spellStart"/>
      <w:r w:rsidR="00E132E1">
        <w:rPr>
          <w:rFonts w:cs="Calibri"/>
          <w:sz w:val="24"/>
          <w:szCs w:val="24"/>
        </w:rPr>
        <w:t>денот</w:t>
      </w:r>
      <w:proofErr w:type="spellEnd"/>
      <w:r w:rsidR="00E132E1">
        <w:rPr>
          <w:rFonts w:cs="Calibri"/>
          <w:sz w:val="24"/>
          <w:szCs w:val="24"/>
        </w:rPr>
        <w:t xml:space="preserve"> </w:t>
      </w:r>
      <w:proofErr w:type="spellStart"/>
      <w:r w:rsidR="00E132E1">
        <w:rPr>
          <w:rFonts w:cs="Calibri"/>
          <w:sz w:val="24"/>
          <w:szCs w:val="24"/>
        </w:rPr>
        <w:t>пред</w:t>
      </w:r>
      <w:proofErr w:type="spellEnd"/>
      <w:r w:rsidR="00E132E1">
        <w:rPr>
          <w:rFonts w:cs="Calibri"/>
          <w:sz w:val="24"/>
          <w:szCs w:val="24"/>
        </w:rPr>
        <w:t xml:space="preserve"> </w:t>
      </w:r>
      <w:proofErr w:type="spellStart"/>
      <w:r w:rsidR="00E132E1">
        <w:rPr>
          <w:rFonts w:cs="Calibri"/>
          <w:sz w:val="24"/>
          <w:szCs w:val="24"/>
        </w:rPr>
        <w:t>донесување</w:t>
      </w:r>
      <w:proofErr w:type="spellEnd"/>
      <w:r w:rsidR="00E132E1">
        <w:rPr>
          <w:rFonts w:cs="Calibri"/>
          <w:sz w:val="24"/>
          <w:szCs w:val="24"/>
        </w:rPr>
        <w:t xml:space="preserve"> </w:t>
      </w:r>
      <w:proofErr w:type="spellStart"/>
      <w:r w:rsidR="00E132E1">
        <w:rPr>
          <w:rFonts w:cs="Calibri"/>
          <w:sz w:val="24"/>
          <w:szCs w:val="24"/>
        </w:rPr>
        <w:t>на</w:t>
      </w:r>
      <w:proofErr w:type="spellEnd"/>
      <w:r w:rsidR="00E132E1">
        <w:rPr>
          <w:rFonts w:cs="Calibri"/>
          <w:sz w:val="24"/>
          <w:szCs w:val="24"/>
        </w:rPr>
        <w:t xml:space="preserve"> </w:t>
      </w:r>
      <w:r w:rsidR="00E132E1">
        <w:rPr>
          <w:rFonts w:cs="Calibri"/>
          <w:sz w:val="24"/>
          <w:szCs w:val="24"/>
          <w:lang w:val="mk-MK"/>
        </w:rPr>
        <w:t xml:space="preserve">оваа </w:t>
      </w:r>
      <w:proofErr w:type="spellStart"/>
      <w:r w:rsidR="00E132E1">
        <w:rPr>
          <w:rFonts w:cs="Calibri"/>
          <w:sz w:val="24"/>
          <w:szCs w:val="24"/>
        </w:rPr>
        <w:t>Одлука</w:t>
      </w:r>
      <w:proofErr w:type="spellEnd"/>
      <w:r w:rsidR="00E132E1">
        <w:rPr>
          <w:lang w:val="mk-MK"/>
        </w:rPr>
        <w:t xml:space="preserve"> ,21.06.2021 година</w:t>
      </w:r>
      <w:r>
        <w:rPr>
          <w:lang w:val="mk-MK"/>
        </w:rPr>
        <w:t>.</w:t>
      </w:r>
    </w:p>
    <w:p w14:paraId="188F0146" w14:textId="00CB8297" w:rsidR="00EC2646" w:rsidRDefault="00EC2646" w:rsidP="00EC2646">
      <w:pPr>
        <w:jc w:val="both"/>
        <w:rPr>
          <w:rFonts w:cstheme="minorHAnsi"/>
          <w:sz w:val="24"/>
          <w:szCs w:val="24"/>
        </w:rPr>
      </w:pPr>
      <w:r>
        <w:rPr>
          <w:rFonts w:cstheme="minorHAnsi"/>
          <w:lang w:val="mk-MK"/>
        </w:rPr>
        <w:t>Банката</w:t>
      </w:r>
      <w:r w:rsidRPr="007677DC">
        <w:rPr>
          <w:rFonts w:cstheme="minorHAnsi"/>
        </w:rPr>
        <w:t xml:space="preserve"> </w:t>
      </w:r>
      <w:proofErr w:type="spellStart"/>
      <w:r w:rsidRPr="007677DC">
        <w:rPr>
          <w:rFonts w:cstheme="minorHAnsi"/>
        </w:rPr>
        <w:t>врши</w:t>
      </w:r>
      <w:proofErr w:type="spellEnd"/>
      <w:r w:rsidRPr="007677DC">
        <w:rPr>
          <w:rFonts w:cstheme="minorHAnsi"/>
        </w:rPr>
        <w:t xml:space="preserve"> </w:t>
      </w:r>
      <w:proofErr w:type="spellStart"/>
      <w:r w:rsidRPr="007677DC">
        <w:rPr>
          <w:rFonts w:cstheme="minorHAnsi"/>
        </w:rPr>
        <w:t>зголемување</w:t>
      </w:r>
      <w:proofErr w:type="spellEnd"/>
      <w:r w:rsidRPr="007677DC">
        <w:rPr>
          <w:rFonts w:cstheme="minorHAnsi"/>
        </w:rPr>
        <w:t xml:space="preserve"> </w:t>
      </w:r>
      <w:proofErr w:type="spellStart"/>
      <w:r w:rsidRPr="007677DC">
        <w:rPr>
          <w:rFonts w:cstheme="minorHAnsi"/>
        </w:rPr>
        <w:t>на</w:t>
      </w:r>
      <w:proofErr w:type="spellEnd"/>
      <w:r w:rsidRPr="007677DC">
        <w:rPr>
          <w:rFonts w:cstheme="minorHAnsi"/>
        </w:rPr>
        <w:t xml:space="preserve"> </w:t>
      </w:r>
      <w:proofErr w:type="spellStart"/>
      <w:r w:rsidRPr="007677DC">
        <w:rPr>
          <w:rFonts w:cstheme="minorHAnsi"/>
        </w:rPr>
        <w:t>основната</w:t>
      </w:r>
      <w:proofErr w:type="spellEnd"/>
      <w:r w:rsidRPr="007677DC">
        <w:rPr>
          <w:rFonts w:cstheme="minorHAnsi"/>
        </w:rPr>
        <w:t xml:space="preserve"> </w:t>
      </w:r>
      <w:proofErr w:type="spellStart"/>
      <w:r w:rsidRPr="007677DC">
        <w:rPr>
          <w:rFonts w:cstheme="minorHAnsi"/>
        </w:rPr>
        <w:t>главнина</w:t>
      </w:r>
      <w:proofErr w:type="spellEnd"/>
      <w:r w:rsidRPr="007677DC">
        <w:rPr>
          <w:rFonts w:cstheme="minorHAnsi"/>
        </w:rPr>
        <w:t xml:space="preserve"> </w:t>
      </w:r>
      <w:proofErr w:type="spellStart"/>
      <w:r w:rsidRPr="007677DC">
        <w:rPr>
          <w:rFonts w:cstheme="minorHAnsi"/>
        </w:rPr>
        <w:t>со</w:t>
      </w:r>
      <w:proofErr w:type="spellEnd"/>
      <w:r w:rsidRPr="007677DC">
        <w:rPr>
          <w:rFonts w:cstheme="minorHAnsi"/>
        </w:rPr>
        <w:t xml:space="preserve"> </w:t>
      </w:r>
      <w:proofErr w:type="spellStart"/>
      <w:r w:rsidRPr="007677DC">
        <w:rPr>
          <w:rFonts w:cstheme="minorHAnsi"/>
        </w:rPr>
        <w:t>издавање</w:t>
      </w:r>
      <w:proofErr w:type="spellEnd"/>
      <w:r w:rsidRPr="007677DC">
        <w:rPr>
          <w:rFonts w:cstheme="minorHAnsi"/>
        </w:rPr>
        <w:t xml:space="preserve"> </w:t>
      </w:r>
      <w:proofErr w:type="spellStart"/>
      <w:r w:rsidRPr="007677DC">
        <w:rPr>
          <w:rFonts w:cstheme="minorHAnsi"/>
        </w:rPr>
        <w:t>нови</w:t>
      </w:r>
      <w:proofErr w:type="spellEnd"/>
      <w:r w:rsidRPr="007677DC">
        <w:rPr>
          <w:rFonts w:cstheme="minorHAnsi"/>
        </w:rPr>
        <w:t xml:space="preserve"> </w:t>
      </w:r>
      <w:proofErr w:type="spellStart"/>
      <w:r w:rsidRPr="007677DC">
        <w:rPr>
          <w:rFonts w:cstheme="minorHAnsi"/>
        </w:rPr>
        <w:t>акции</w:t>
      </w:r>
      <w:proofErr w:type="spellEnd"/>
      <w:r w:rsidRPr="007677DC">
        <w:rPr>
          <w:rFonts w:cstheme="minorHAnsi"/>
        </w:rPr>
        <w:t xml:space="preserve"> </w:t>
      </w:r>
      <w:proofErr w:type="spellStart"/>
      <w:r w:rsidRPr="007677DC">
        <w:rPr>
          <w:rFonts w:cstheme="minorHAnsi"/>
        </w:rPr>
        <w:t>од</w:t>
      </w:r>
      <w:proofErr w:type="spellEnd"/>
      <w:r w:rsidRPr="007677DC">
        <w:rPr>
          <w:rFonts w:cstheme="minorHAnsi"/>
        </w:rPr>
        <w:t xml:space="preserve"> </w:t>
      </w:r>
      <w:r>
        <w:rPr>
          <w:rFonts w:cstheme="minorHAnsi"/>
          <w:lang w:val="mk-MK"/>
        </w:rPr>
        <w:t xml:space="preserve">петта </w:t>
      </w:r>
      <w:proofErr w:type="spellStart"/>
      <w:r w:rsidRPr="007677DC">
        <w:rPr>
          <w:rFonts w:cstheme="minorHAnsi"/>
        </w:rPr>
        <w:t>емисија</w:t>
      </w:r>
      <w:proofErr w:type="spellEnd"/>
      <w:r w:rsidRPr="007677DC">
        <w:rPr>
          <w:rFonts w:cstheme="minorHAnsi"/>
        </w:rPr>
        <w:t xml:space="preserve"> </w:t>
      </w:r>
      <w:r>
        <w:rPr>
          <w:rFonts w:cstheme="minorHAnsi"/>
          <w:lang w:val="mk-MK"/>
        </w:rPr>
        <w:t xml:space="preserve">заради </w:t>
      </w:r>
      <w:r w:rsidRPr="00FA3461">
        <w:rPr>
          <w:color w:val="000000" w:themeColor="text1"/>
          <w:lang w:val="mk-MK"/>
        </w:rPr>
        <w:t xml:space="preserve">одржување на соодветно ниво на стапка на редовен основен капитал и стапка на основен капитал </w:t>
      </w:r>
      <w:r w:rsidRPr="00FA3461">
        <w:rPr>
          <w:color w:val="000000" w:themeColor="text1"/>
        </w:rPr>
        <w:t xml:space="preserve"> </w:t>
      </w:r>
      <w:r w:rsidRPr="00FA3461">
        <w:rPr>
          <w:color w:val="000000" w:themeColor="text1"/>
          <w:lang w:val="mk-MK"/>
        </w:rPr>
        <w:t>и заштитните слоеви на капиталот пропишани со Законот за банките и подзаконската регулатива</w:t>
      </w:r>
      <w:r w:rsidR="00EE3978">
        <w:rPr>
          <w:color w:val="000000" w:themeColor="text1"/>
          <w:lang w:val="mk-MK"/>
        </w:rPr>
        <w:t>,</w:t>
      </w:r>
      <w:r w:rsidR="00E87138">
        <w:rPr>
          <w:color w:val="000000" w:themeColor="text1"/>
          <w:lang w:val="mk-MK"/>
        </w:rPr>
        <w:t xml:space="preserve">  Допис со кој НБРСМ има наложено докапитализација под број 02-11082/1 од 06.04.2021 година</w:t>
      </w:r>
      <w:r w:rsidR="00EE3978">
        <w:rPr>
          <w:color w:val="000000" w:themeColor="text1"/>
          <w:lang w:val="mk-MK"/>
        </w:rPr>
        <w:t xml:space="preserve"> и откуп на долгорочни хартии од вредност </w:t>
      </w:r>
      <w:r w:rsidR="00EE3978" w:rsidRPr="00EE3978">
        <w:rPr>
          <w:rFonts w:ascii="Calibri" w:eastAsia="Calibri" w:hAnsi="Calibri" w:cs="Times New Roman"/>
          <w:lang w:val="mk-MK"/>
        </w:rPr>
        <w:t>(корпоративна обврзница од прва емисија)</w:t>
      </w:r>
      <w:r w:rsidR="00EE3978">
        <w:rPr>
          <w:rFonts w:ascii="Calibri" w:eastAsia="Calibri" w:hAnsi="Calibri" w:cs="Times New Roman"/>
          <w:lang w:val="mk-MK"/>
        </w:rPr>
        <w:t xml:space="preserve"> </w:t>
      </w:r>
      <w:r w:rsidR="00EE3978">
        <w:rPr>
          <w:color w:val="000000" w:themeColor="text1"/>
          <w:lang w:val="mk-MK"/>
        </w:rPr>
        <w:t xml:space="preserve"> </w:t>
      </w:r>
      <w:r w:rsidR="00E87138">
        <w:rPr>
          <w:color w:val="000000" w:themeColor="text1"/>
          <w:lang w:val="mk-MK"/>
        </w:rPr>
        <w:t>.</w:t>
      </w:r>
    </w:p>
    <w:p w14:paraId="4130A2A9" w14:textId="279B077F" w:rsidR="00EC2646" w:rsidRDefault="00EC2646" w:rsidP="00EC2646">
      <w:pPr>
        <w:jc w:val="both"/>
        <w:rPr>
          <w:color w:val="000000" w:themeColor="text1"/>
          <w:lang w:val="mk-MK"/>
        </w:rPr>
      </w:pPr>
      <w:r w:rsidRPr="00FA3461">
        <w:rPr>
          <w:color w:val="000000" w:themeColor="text1"/>
          <w:lang w:val="mk-MK"/>
        </w:rPr>
        <w:t xml:space="preserve">Намената на емисијата е зголемување на </w:t>
      </w:r>
      <w:r w:rsidR="00EB5743">
        <w:rPr>
          <w:color w:val="000000" w:themeColor="text1"/>
          <w:lang w:val="mk-MK"/>
        </w:rPr>
        <w:t>основната главнина</w:t>
      </w:r>
      <w:r w:rsidRPr="00FA3461">
        <w:rPr>
          <w:color w:val="000000" w:themeColor="text1"/>
          <w:lang w:val="mk-MK"/>
        </w:rPr>
        <w:t xml:space="preserve"> на Банката</w:t>
      </w:r>
      <w:r>
        <w:rPr>
          <w:color w:val="000000" w:themeColor="text1"/>
          <w:lang w:val="mk-MK"/>
        </w:rPr>
        <w:t xml:space="preserve"> со нови уплати од страна на постојниот мнозински акционер АЛФА ФИНАНС ХОЛДИНГ од Бугарија, </w:t>
      </w:r>
      <w:r w:rsidRPr="00FA3461">
        <w:rPr>
          <w:color w:val="000000" w:themeColor="text1"/>
          <w:lang w:val="mk-MK"/>
        </w:rPr>
        <w:t xml:space="preserve"> заради одржување на соодветно ниво на стапка на редовен основен капитал и стапка на основен капитал </w:t>
      </w:r>
      <w:r w:rsidRPr="00FA3461">
        <w:rPr>
          <w:color w:val="000000" w:themeColor="text1"/>
        </w:rPr>
        <w:t xml:space="preserve"> </w:t>
      </w:r>
      <w:r w:rsidRPr="00FA3461">
        <w:rPr>
          <w:color w:val="000000" w:themeColor="text1"/>
          <w:lang w:val="mk-MK"/>
        </w:rPr>
        <w:t xml:space="preserve">и заштитните слоеви на капиталот пропишани со Законот за банките и подзаконската регулатива </w:t>
      </w:r>
      <w:r w:rsidR="00E87138">
        <w:rPr>
          <w:color w:val="000000" w:themeColor="text1"/>
          <w:lang w:val="mk-MK"/>
        </w:rPr>
        <w:t xml:space="preserve"> </w:t>
      </w:r>
      <w:r w:rsidR="00EE3978">
        <w:rPr>
          <w:color w:val="000000" w:themeColor="text1"/>
          <w:lang w:val="mk-MK"/>
        </w:rPr>
        <w:t xml:space="preserve">и откуп на долгорочни хартии од вредност </w:t>
      </w:r>
      <w:r w:rsidR="00EE3978" w:rsidRPr="00EE3978">
        <w:rPr>
          <w:rFonts w:ascii="Calibri" w:eastAsia="Calibri" w:hAnsi="Calibri" w:cs="Times New Roman"/>
          <w:lang w:val="mk-MK"/>
        </w:rPr>
        <w:t>(корпоративна обврзница од прва емисија)</w:t>
      </w:r>
      <w:r w:rsidR="00EE3978">
        <w:rPr>
          <w:rFonts w:ascii="Calibri" w:eastAsia="Calibri" w:hAnsi="Calibri" w:cs="Times New Roman"/>
          <w:lang w:val="mk-MK"/>
        </w:rPr>
        <w:t xml:space="preserve"> </w:t>
      </w:r>
      <w:r w:rsidR="00EE3978">
        <w:rPr>
          <w:color w:val="000000" w:themeColor="text1"/>
          <w:lang w:val="mk-MK"/>
        </w:rPr>
        <w:t xml:space="preserve"> </w:t>
      </w:r>
      <w:r w:rsidRPr="00FA3461">
        <w:rPr>
          <w:color w:val="000000" w:themeColor="text1"/>
          <w:lang w:val="mk-MK"/>
        </w:rPr>
        <w:t>.</w:t>
      </w:r>
    </w:p>
    <w:p w14:paraId="1800D3BF" w14:textId="77777777" w:rsidR="00EC2646" w:rsidRDefault="00EC2646" w:rsidP="00EC2646">
      <w:pPr>
        <w:jc w:val="both"/>
        <w:rPr>
          <w:color w:val="000000" w:themeColor="text1"/>
          <w:lang w:val="mk-MK"/>
        </w:rPr>
      </w:pPr>
      <w:r>
        <w:rPr>
          <w:color w:val="000000" w:themeColor="text1"/>
          <w:lang w:val="mk-MK"/>
        </w:rPr>
        <w:t>Запишувањето и уплатата на акциите ќе се врши во седиштето на Банката на улица ,, Никола Кљусев</w:t>
      </w:r>
      <w:r>
        <w:rPr>
          <w:color w:val="000000" w:themeColor="text1"/>
        </w:rPr>
        <w:t xml:space="preserve">’’ </w:t>
      </w:r>
      <w:r>
        <w:rPr>
          <w:color w:val="000000" w:themeColor="text1"/>
          <w:lang w:val="mk-MK"/>
        </w:rPr>
        <w:t>бр.1 во Скопје , во рок од 15 календарски дена од конечноста на решението  за одобрување на емисијата од Комисијата за хартии од вредност.</w:t>
      </w:r>
    </w:p>
    <w:p w14:paraId="72C8094C" w14:textId="012CE532" w:rsidR="00EC2646" w:rsidRDefault="00EC2646" w:rsidP="00EC2646">
      <w:pPr>
        <w:jc w:val="both"/>
        <w:rPr>
          <w:color w:val="000000" w:themeColor="text1"/>
          <w:lang w:val="mk-MK"/>
        </w:rPr>
      </w:pPr>
      <w:r>
        <w:rPr>
          <w:color w:val="000000" w:themeColor="text1"/>
          <w:lang w:val="mk-MK"/>
        </w:rPr>
        <w:lastRenderedPageBreak/>
        <w:t xml:space="preserve">Паричните средства од запишаните акции се уплатуваат во </w:t>
      </w:r>
      <w:r w:rsidRPr="004F6AE5">
        <w:rPr>
          <w:color w:val="000000" w:themeColor="text1"/>
          <w:lang w:val="mk-MK"/>
        </w:rPr>
        <w:t>денари</w:t>
      </w:r>
      <w:r>
        <w:rPr>
          <w:color w:val="000000" w:themeColor="text1"/>
          <w:lang w:val="mk-MK"/>
        </w:rPr>
        <w:t xml:space="preserve"> на </w:t>
      </w:r>
      <w:r w:rsidR="00E132E1">
        <w:rPr>
          <w:color w:val="000000" w:themeColor="text1"/>
          <w:lang w:val="mk-MK"/>
        </w:rPr>
        <w:t xml:space="preserve">посебна </w:t>
      </w:r>
      <w:r>
        <w:rPr>
          <w:color w:val="000000" w:themeColor="text1"/>
          <w:lang w:val="mk-MK"/>
        </w:rPr>
        <w:t>сметка на банката одеднаш.</w:t>
      </w:r>
    </w:p>
    <w:p w14:paraId="7F19A151" w14:textId="77777777" w:rsidR="00EC2646" w:rsidRPr="008150F4" w:rsidRDefault="00EC2646" w:rsidP="00EC2646">
      <w:pPr>
        <w:jc w:val="both"/>
      </w:pPr>
      <w:r>
        <w:rPr>
          <w:color w:val="000000" w:themeColor="text1"/>
          <w:lang w:val="mk-MK"/>
        </w:rPr>
        <w:t xml:space="preserve"> </w:t>
      </w:r>
      <w:r w:rsidRPr="008150F4">
        <w:rPr>
          <w:lang w:val="mk-MK"/>
        </w:rPr>
        <w:t xml:space="preserve">Правата кои произлегуваат од сопственоста на овие акции се </w:t>
      </w:r>
      <w:r w:rsidRPr="008150F4">
        <w:t>:</w:t>
      </w:r>
    </w:p>
    <w:p w14:paraId="154E923F" w14:textId="77777777" w:rsidR="00EC2646" w:rsidRPr="008150F4" w:rsidRDefault="00EC2646" w:rsidP="00EC2646">
      <w:pPr>
        <w:pStyle w:val="ListParagraph"/>
        <w:numPr>
          <w:ilvl w:val="0"/>
          <w:numId w:val="1"/>
        </w:numPr>
        <w:jc w:val="both"/>
      </w:pPr>
      <w:r w:rsidRPr="008150F4">
        <w:rPr>
          <w:lang w:val="mk-MK"/>
        </w:rPr>
        <w:t>право на глас</w:t>
      </w:r>
      <w:r>
        <w:rPr>
          <w:lang w:val="mk-MK"/>
        </w:rPr>
        <w:t xml:space="preserve"> со собранието</w:t>
      </w:r>
    </w:p>
    <w:p w14:paraId="024D2B12" w14:textId="77777777" w:rsidR="00EC2646" w:rsidRPr="008150F4" w:rsidRDefault="00EC2646" w:rsidP="00EC2646">
      <w:pPr>
        <w:pStyle w:val="ListParagraph"/>
        <w:numPr>
          <w:ilvl w:val="0"/>
          <w:numId w:val="1"/>
        </w:numPr>
        <w:jc w:val="both"/>
      </w:pPr>
      <w:r w:rsidRPr="008150F4">
        <w:rPr>
          <w:lang w:val="mk-MK"/>
        </w:rPr>
        <w:t>право на исплата на дел од добивка (дивиденда) и</w:t>
      </w:r>
    </w:p>
    <w:p w14:paraId="6579FD25" w14:textId="77777777" w:rsidR="00EC2646" w:rsidRPr="008150F4" w:rsidRDefault="00EC2646" w:rsidP="00EC2646">
      <w:pPr>
        <w:pStyle w:val="ListParagraph"/>
        <w:numPr>
          <w:ilvl w:val="0"/>
          <w:numId w:val="1"/>
        </w:numPr>
        <w:jc w:val="both"/>
      </w:pPr>
      <w:r w:rsidRPr="008150F4">
        <w:rPr>
          <w:lang w:val="mk-MK"/>
        </w:rPr>
        <w:t>право на исплата на дел од остаток од ликвидационата, односно стечајната маса на Банката</w:t>
      </w:r>
    </w:p>
    <w:p w14:paraId="13F169B6" w14:textId="77777777" w:rsidR="00EC2646" w:rsidRPr="008150F4" w:rsidRDefault="00EC2646" w:rsidP="00EC2646">
      <w:pPr>
        <w:pStyle w:val="ListParagraph"/>
        <w:numPr>
          <w:ilvl w:val="0"/>
          <w:numId w:val="1"/>
        </w:numPr>
        <w:jc w:val="both"/>
      </w:pPr>
      <w:r w:rsidRPr="008150F4">
        <w:rPr>
          <w:lang w:val="mk-MK"/>
        </w:rPr>
        <w:t>право на информирање за состојбата на Банката</w:t>
      </w:r>
    </w:p>
    <w:p w14:paraId="2F711980" w14:textId="77777777" w:rsidR="00EC2646" w:rsidRPr="008150F4" w:rsidRDefault="00EC2646" w:rsidP="00EC2646">
      <w:pPr>
        <w:jc w:val="both"/>
        <w:rPr>
          <w:lang w:val="mk-MK"/>
        </w:rPr>
      </w:pPr>
      <w:r w:rsidRPr="008150F4">
        <w:rPr>
          <w:lang w:val="mk-MK"/>
        </w:rPr>
        <w:t>Акциите гласат на име.</w:t>
      </w:r>
    </w:p>
    <w:p w14:paraId="20EC07B0" w14:textId="77777777" w:rsidR="00EC2646" w:rsidRPr="008150F4" w:rsidRDefault="00EC2646" w:rsidP="00EC2646">
      <w:pPr>
        <w:jc w:val="both"/>
        <w:rPr>
          <w:lang w:val="mk-MK"/>
        </w:rPr>
      </w:pPr>
      <w:r w:rsidRPr="008150F4">
        <w:rPr>
          <w:lang w:val="mk-MK"/>
        </w:rPr>
        <w:t>Секоја акција која дава право на глас, дава право на еден глас во Собранието на Банката.</w:t>
      </w:r>
    </w:p>
    <w:p w14:paraId="19EFA9A8" w14:textId="77777777" w:rsidR="00EC2646" w:rsidRPr="008150F4" w:rsidRDefault="00EC2646" w:rsidP="00EC2646">
      <w:pPr>
        <w:jc w:val="both"/>
        <w:rPr>
          <w:lang w:val="mk-MK"/>
        </w:rPr>
      </w:pPr>
      <w:r w:rsidRPr="008150F4">
        <w:rPr>
          <w:lang w:val="mk-MK"/>
        </w:rPr>
        <w:t xml:space="preserve">Дивидендата се исплатува </w:t>
      </w:r>
      <w:r>
        <w:rPr>
          <w:lang w:val="mk-MK"/>
        </w:rPr>
        <w:t xml:space="preserve">од добивката расположлива за распределба </w:t>
      </w:r>
      <w:r w:rsidRPr="008150F4">
        <w:rPr>
          <w:lang w:val="mk-MK"/>
        </w:rPr>
        <w:t>врз основа на Одлука на Собранието на Банката, со која се регулира начинот на исплата и висината на дивидендата.</w:t>
      </w:r>
    </w:p>
    <w:p w14:paraId="1A4C46C9" w14:textId="77777777" w:rsidR="00EC2646" w:rsidRDefault="00EC2646" w:rsidP="00EC2646">
      <w:pPr>
        <w:jc w:val="both"/>
        <w:rPr>
          <w:lang w:val="mk-MK"/>
        </w:rPr>
      </w:pPr>
      <w:r w:rsidRPr="008150F4">
        <w:rPr>
          <w:lang w:val="mk-MK"/>
        </w:rPr>
        <w:t xml:space="preserve">Сопственикот на акциите од </w:t>
      </w:r>
      <w:r w:rsidRPr="008150F4">
        <w:t xml:space="preserve">V </w:t>
      </w:r>
      <w:r w:rsidRPr="008150F4">
        <w:rPr>
          <w:lang w:val="mk-MK"/>
        </w:rPr>
        <w:t>тата (петтата) емисија ги стекнува сите права и обврски од акциите во законските прописи, Статутот на Банката и актот за нивно издавање со денот на уписот во Книгата на акции на Банката во Централниот депозитар за хартии од вредност АД Скопје.</w:t>
      </w:r>
    </w:p>
    <w:p w14:paraId="7B443BB2" w14:textId="77777777" w:rsidR="00EC2646" w:rsidRDefault="00EC2646" w:rsidP="00EC2646">
      <w:pPr>
        <w:jc w:val="both"/>
        <w:rPr>
          <w:lang w:val="mk-MK"/>
        </w:rPr>
      </w:pPr>
      <w:r>
        <w:rPr>
          <w:lang w:val="mk-MK"/>
        </w:rPr>
        <w:t>Банката не поседува приоритетни акции.</w:t>
      </w:r>
    </w:p>
    <w:p w14:paraId="03B32217" w14:textId="1AE58ADC" w:rsidR="00EC2646" w:rsidRDefault="00EC2646" w:rsidP="00EC2646">
      <w:pPr>
        <w:jc w:val="both"/>
        <w:rPr>
          <w:lang w:val="mk-MK"/>
        </w:rPr>
      </w:pPr>
      <w:r>
        <w:rPr>
          <w:lang w:val="mk-MK"/>
        </w:rPr>
        <w:t>Издавањето на акциите ќе се врши врз основа на соопштение за издавање на акции по пат на приватна понуда што ќе се објави на македонски јазик во еден од дневните весници што излегуваат на територијата на Република Северна Македонија , првиот ден по конечноста на решението за одобрение за издавање на акции по пат на приватна понуда од Комисијата за хартии од вредност.</w:t>
      </w:r>
    </w:p>
    <w:p w14:paraId="0A2F7ABD" w14:textId="77777777" w:rsidR="00EC2646" w:rsidRDefault="00EC2646" w:rsidP="00EC2646">
      <w:pPr>
        <w:jc w:val="both"/>
        <w:rPr>
          <w:lang w:val="mk-MK"/>
        </w:rPr>
      </w:pPr>
      <w:r>
        <w:rPr>
          <w:lang w:val="mk-MK"/>
        </w:rPr>
        <w:t>Капитал Банка АД Скопје во рок од 5 (пет) работни дена од завршувањето на прватната понуда за издавање на акции ,ќе ја извести Комисијата за хартии од вредност и ќе објави известување за јавноста за бројот на запишаните и уплатени акции односно за процентот на реализација на приватната понуда на акции.</w:t>
      </w:r>
    </w:p>
    <w:p w14:paraId="5A8468D8" w14:textId="22FBB50F" w:rsidR="00EC2646" w:rsidRPr="008150F4" w:rsidRDefault="00EC2646" w:rsidP="00EC2646">
      <w:pPr>
        <w:jc w:val="both"/>
        <w:rPr>
          <w:lang w:val="mk-MK"/>
        </w:rPr>
      </w:pPr>
      <w:proofErr w:type="spellStart"/>
      <w:r w:rsidRPr="007677DC">
        <w:rPr>
          <w:rFonts w:cstheme="minorHAnsi"/>
        </w:rPr>
        <w:t>Зголемувањето</w:t>
      </w:r>
      <w:proofErr w:type="spellEnd"/>
      <w:r w:rsidRPr="007677DC">
        <w:rPr>
          <w:rFonts w:cstheme="minorHAnsi"/>
        </w:rPr>
        <w:t xml:space="preserve"> </w:t>
      </w:r>
      <w:proofErr w:type="spellStart"/>
      <w:r w:rsidRPr="007677DC">
        <w:rPr>
          <w:rFonts w:cstheme="minorHAnsi"/>
        </w:rPr>
        <w:t>на</w:t>
      </w:r>
      <w:proofErr w:type="spellEnd"/>
      <w:r w:rsidRPr="007677DC">
        <w:rPr>
          <w:rFonts w:cstheme="minorHAnsi"/>
        </w:rPr>
        <w:t xml:space="preserve"> </w:t>
      </w:r>
      <w:proofErr w:type="spellStart"/>
      <w:r w:rsidR="00EB5743">
        <w:rPr>
          <w:rFonts w:cstheme="minorHAnsi"/>
        </w:rPr>
        <w:t>о</w:t>
      </w:r>
      <w:r w:rsidRPr="007677DC">
        <w:rPr>
          <w:rFonts w:cstheme="minorHAnsi"/>
        </w:rPr>
        <w:t>сновната</w:t>
      </w:r>
      <w:proofErr w:type="spellEnd"/>
      <w:r w:rsidRPr="007677DC">
        <w:rPr>
          <w:rFonts w:cstheme="minorHAnsi"/>
        </w:rPr>
        <w:t xml:space="preserve"> </w:t>
      </w:r>
      <w:proofErr w:type="spellStart"/>
      <w:r w:rsidRPr="007677DC">
        <w:rPr>
          <w:rFonts w:cstheme="minorHAnsi"/>
        </w:rPr>
        <w:t>главнина</w:t>
      </w:r>
      <w:proofErr w:type="spellEnd"/>
      <w:r w:rsidRPr="007677DC">
        <w:rPr>
          <w:rFonts w:cstheme="minorHAnsi"/>
        </w:rPr>
        <w:t xml:space="preserve"> </w:t>
      </w:r>
      <w:proofErr w:type="spellStart"/>
      <w:r w:rsidRPr="007677DC">
        <w:rPr>
          <w:rFonts w:cstheme="minorHAnsi"/>
        </w:rPr>
        <w:t>се</w:t>
      </w:r>
      <w:proofErr w:type="spellEnd"/>
      <w:r w:rsidRPr="007677DC">
        <w:rPr>
          <w:rFonts w:cstheme="minorHAnsi"/>
        </w:rPr>
        <w:t xml:space="preserve"> </w:t>
      </w:r>
      <w:proofErr w:type="spellStart"/>
      <w:r w:rsidRPr="007677DC">
        <w:rPr>
          <w:rFonts w:cstheme="minorHAnsi"/>
        </w:rPr>
        <w:t>врши</w:t>
      </w:r>
      <w:proofErr w:type="spellEnd"/>
      <w:r w:rsidRPr="007677DC">
        <w:rPr>
          <w:rFonts w:cstheme="minorHAnsi"/>
        </w:rPr>
        <w:t xml:space="preserve"> </w:t>
      </w:r>
      <w:proofErr w:type="spellStart"/>
      <w:r w:rsidRPr="007677DC">
        <w:rPr>
          <w:rFonts w:cstheme="minorHAnsi"/>
        </w:rPr>
        <w:t>согласно</w:t>
      </w:r>
      <w:proofErr w:type="spellEnd"/>
      <w:r w:rsidRPr="007677DC">
        <w:rPr>
          <w:rFonts w:cstheme="minorHAnsi"/>
        </w:rPr>
        <w:t xml:space="preserve"> </w:t>
      </w:r>
      <w:proofErr w:type="spellStart"/>
      <w:r w:rsidRPr="007677DC">
        <w:rPr>
          <w:rFonts w:cstheme="minorHAnsi"/>
        </w:rPr>
        <w:t>Член</w:t>
      </w:r>
      <w:proofErr w:type="spellEnd"/>
      <w:r w:rsidRPr="007677DC">
        <w:rPr>
          <w:rFonts w:cstheme="minorHAnsi"/>
        </w:rPr>
        <w:t xml:space="preserve"> 2, </w:t>
      </w:r>
      <w:proofErr w:type="spellStart"/>
      <w:r w:rsidRPr="007677DC">
        <w:rPr>
          <w:rFonts w:cstheme="minorHAnsi"/>
        </w:rPr>
        <w:t>Точка</w:t>
      </w:r>
      <w:proofErr w:type="spellEnd"/>
      <w:r w:rsidRPr="007677DC">
        <w:rPr>
          <w:rFonts w:cstheme="minorHAnsi"/>
        </w:rPr>
        <w:t xml:space="preserve"> 28 </w:t>
      </w:r>
      <w:proofErr w:type="spellStart"/>
      <w:r w:rsidRPr="007677DC">
        <w:rPr>
          <w:rFonts w:cstheme="minorHAnsi"/>
        </w:rPr>
        <w:t>алинеја</w:t>
      </w:r>
      <w:proofErr w:type="spellEnd"/>
      <w:r w:rsidRPr="007677DC">
        <w:rPr>
          <w:rFonts w:cstheme="minorHAnsi"/>
        </w:rPr>
        <w:t xml:space="preserve"> 1 </w:t>
      </w:r>
      <w:proofErr w:type="spellStart"/>
      <w:r w:rsidRPr="007677DC">
        <w:rPr>
          <w:rFonts w:cstheme="minorHAnsi"/>
        </w:rPr>
        <w:t>од</w:t>
      </w:r>
      <w:proofErr w:type="spellEnd"/>
      <w:r w:rsidRPr="007677DC">
        <w:rPr>
          <w:rFonts w:cstheme="minorHAnsi"/>
        </w:rPr>
        <w:t xml:space="preserve"> </w:t>
      </w:r>
      <w:proofErr w:type="spellStart"/>
      <w:r w:rsidRPr="007677DC">
        <w:rPr>
          <w:rFonts w:cstheme="minorHAnsi"/>
        </w:rPr>
        <w:t>Законот</w:t>
      </w:r>
      <w:proofErr w:type="spellEnd"/>
      <w:r w:rsidRPr="007677DC">
        <w:rPr>
          <w:rFonts w:cstheme="minorHAnsi"/>
        </w:rPr>
        <w:t xml:space="preserve"> </w:t>
      </w:r>
      <w:proofErr w:type="spellStart"/>
      <w:r w:rsidRPr="007677DC">
        <w:rPr>
          <w:rFonts w:cstheme="minorHAnsi"/>
        </w:rPr>
        <w:t>за</w:t>
      </w:r>
      <w:proofErr w:type="spellEnd"/>
      <w:r w:rsidRPr="007677DC">
        <w:rPr>
          <w:rFonts w:cstheme="minorHAnsi"/>
        </w:rPr>
        <w:t xml:space="preserve"> </w:t>
      </w:r>
      <w:proofErr w:type="spellStart"/>
      <w:r w:rsidRPr="007677DC">
        <w:rPr>
          <w:rFonts w:cstheme="minorHAnsi"/>
        </w:rPr>
        <w:t>хартии</w:t>
      </w:r>
      <w:proofErr w:type="spellEnd"/>
      <w:r w:rsidRPr="007677DC">
        <w:rPr>
          <w:rFonts w:cstheme="minorHAnsi"/>
        </w:rPr>
        <w:t xml:space="preserve"> </w:t>
      </w:r>
      <w:proofErr w:type="spellStart"/>
      <w:r w:rsidRPr="007677DC">
        <w:rPr>
          <w:rFonts w:cstheme="minorHAnsi"/>
        </w:rPr>
        <w:t>од</w:t>
      </w:r>
      <w:proofErr w:type="spellEnd"/>
      <w:r w:rsidRPr="007677DC">
        <w:rPr>
          <w:rFonts w:cstheme="minorHAnsi"/>
        </w:rPr>
        <w:t xml:space="preserve"> </w:t>
      </w:r>
      <w:proofErr w:type="spellStart"/>
      <w:r w:rsidRPr="007677DC">
        <w:rPr>
          <w:rFonts w:cstheme="minorHAnsi"/>
        </w:rPr>
        <w:t>вредност</w:t>
      </w:r>
      <w:proofErr w:type="spellEnd"/>
      <w:r w:rsidRPr="007677DC">
        <w:rPr>
          <w:rFonts w:cstheme="minorHAnsi"/>
          <w:lang w:val="mk-MK"/>
        </w:rPr>
        <w:t>, при што</w:t>
      </w:r>
      <w:r w:rsidRPr="00EC2646">
        <w:rPr>
          <w:lang w:val="mk-MK"/>
        </w:rPr>
        <w:t xml:space="preserve"> купувач на акциите </w:t>
      </w:r>
      <w:r w:rsidRPr="00EC2646">
        <w:t>V</w:t>
      </w:r>
      <w:r w:rsidRPr="00EC2646">
        <w:rPr>
          <w:lang w:val="mk-MK"/>
        </w:rPr>
        <w:t xml:space="preserve">-та </w:t>
      </w:r>
      <w:r w:rsidRPr="00EC2646">
        <w:t>(</w:t>
      </w:r>
      <w:r w:rsidRPr="00EC2646">
        <w:rPr>
          <w:lang w:val="mk-MK"/>
        </w:rPr>
        <w:t xml:space="preserve">петта) емисија е постојниот акционер на </w:t>
      </w:r>
      <w:proofErr w:type="gramStart"/>
      <w:r w:rsidRPr="00EC2646">
        <w:rPr>
          <w:lang w:val="mk-MK"/>
        </w:rPr>
        <w:t>Банката ,</w:t>
      </w:r>
      <w:proofErr w:type="gramEnd"/>
      <w:r w:rsidRPr="00EC2646">
        <w:rPr>
          <w:lang w:val="mk-MK"/>
        </w:rPr>
        <w:t xml:space="preserve"> АЛФА ФИНАНС ХОЛДИНГ АД од Бугарија</w:t>
      </w:r>
      <w:r>
        <w:rPr>
          <w:lang w:val="mk-MK"/>
        </w:rPr>
        <w:t xml:space="preserve"> ул.Цар Ослободител бр.14 кат 7, Софија ,Бугарија.</w:t>
      </w:r>
    </w:p>
    <w:p w14:paraId="24B70B8D" w14:textId="77777777" w:rsidR="00EC2646" w:rsidRDefault="00EC2646" w:rsidP="00EC2646">
      <w:pPr>
        <w:ind w:left="3600"/>
        <w:jc w:val="both"/>
        <w:rPr>
          <w:lang w:val="mk-MK"/>
        </w:rPr>
      </w:pPr>
      <w:r w:rsidRPr="008150F4">
        <w:rPr>
          <w:lang w:val="mk-MK"/>
        </w:rPr>
        <w:t xml:space="preserve">   </w:t>
      </w:r>
      <w:r>
        <w:rPr>
          <w:lang w:val="mk-MK"/>
        </w:rPr>
        <w:t xml:space="preserve">           </w:t>
      </w:r>
      <w:r w:rsidRPr="008150F4">
        <w:rPr>
          <w:lang w:val="mk-MK"/>
        </w:rPr>
        <w:t xml:space="preserve">Член </w:t>
      </w:r>
      <w:r>
        <w:rPr>
          <w:lang w:val="mk-MK"/>
        </w:rPr>
        <w:t>2</w:t>
      </w:r>
    </w:p>
    <w:p w14:paraId="1D42D4FA" w14:textId="77777777" w:rsidR="00EC2646" w:rsidRDefault="00EC2646" w:rsidP="00EC2646">
      <w:pPr>
        <w:jc w:val="both"/>
        <w:rPr>
          <w:lang w:val="mk-MK"/>
        </w:rPr>
      </w:pPr>
      <w:r>
        <w:rPr>
          <w:lang w:val="mk-MK"/>
        </w:rPr>
        <w:t>За се што не е регулирано со оваа Одлука ќе се применуваат одредбите од Статутот  и позитивните прописи кои ја регулираат оваа материја.</w:t>
      </w:r>
    </w:p>
    <w:p w14:paraId="27F12981" w14:textId="77777777" w:rsidR="00EC2646" w:rsidRPr="00C15015" w:rsidRDefault="00EC2646" w:rsidP="00EC2646">
      <w:pPr>
        <w:jc w:val="both"/>
        <w:rPr>
          <w:lang w:val="mk-MK"/>
        </w:rPr>
      </w:pPr>
      <w:r>
        <w:rPr>
          <w:lang w:val="mk-MK"/>
        </w:rPr>
        <w:t xml:space="preserve">Се овластува Надзорниот одбор на Банката да може да врши одредени измени и дополнувања на оваа одлука во постапката на добивање одобрение за зголемување на  основната главнина на банката со издавање на нови акции од </w:t>
      </w:r>
      <w:r>
        <w:t>V</w:t>
      </w:r>
      <w:r>
        <w:rPr>
          <w:lang w:val="mk-MK"/>
        </w:rPr>
        <w:t xml:space="preserve"> -та (петта) емисија по пат на приватна понуда.</w:t>
      </w:r>
    </w:p>
    <w:p w14:paraId="64980B0D" w14:textId="77777777" w:rsidR="004F6AE5" w:rsidRDefault="00EC2646" w:rsidP="00EC2646">
      <w:pPr>
        <w:jc w:val="both"/>
        <w:rPr>
          <w:lang w:val="mk-MK"/>
        </w:rPr>
      </w:pPr>
      <w:r>
        <w:rPr>
          <w:lang w:val="mk-MK"/>
        </w:rPr>
        <w:t xml:space="preserve">Оваа Одлука влегува во сила со денот на донесувањето и ќе се спроведе </w:t>
      </w:r>
      <w:r w:rsidR="00E87138">
        <w:rPr>
          <w:lang w:val="mk-MK"/>
        </w:rPr>
        <w:t xml:space="preserve">веднаш после завршување </w:t>
      </w:r>
      <w:r w:rsidR="00E132E1">
        <w:rPr>
          <w:lang w:val="mk-MK"/>
        </w:rPr>
        <w:t>н</w:t>
      </w:r>
      <w:r w:rsidR="00E87138">
        <w:rPr>
          <w:lang w:val="mk-MK"/>
        </w:rPr>
        <w:t xml:space="preserve">а постапката </w:t>
      </w:r>
      <w:r w:rsidR="00126D6E">
        <w:rPr>
          <w:lang w:val="mk-MK"/>
        </w:rPr>
        <w:t xml:space="preserve"> </w:t>
      </w:r>
      <w:r w:rsidR="00E87138">
        <w:rPr>
          <w:lang w:val="mk-MK"/>
        </w:rPr>
        <w:t>за</w:t>
      </w:r>
      <w:r w:rsidR="00126D6E">
        <w:rPr>
          <w:lang w:val="mk-MK"/>
        </w:rPr>
        <w:t xml:space="preserve"> поедноставено</w:t>
      </w:r>
      <w:r w:rsidR="00E87138">
        <w:rPr>
          <w:lang w:val="mk-MK"/>
        </w:rPr>
        <w:t xml:space="preserve"> намалување на основната главнина поради покривање на загубите</w:t>
      </w:r>
      <w:r w:rsidR="00E132E1">
        <w:rPr>
          <w:lang w:val="mk-MK"/>
        </w:rPr>
        <w:t xml:space="preserve"> и претходно добиените согласности од НБРСМ и КХВ</w:t>
      </w:r>
      <w:r>
        <w:rPr>
          <w:lang w:val="mk-MK"/>
        </w:rPr>
        <w:t>.</w:t>
      </w:r>
    </w:p>
    <w:p w14:paraId="3679898B" w14:textId="12ABD1B0" w:rsidR="00EC2646" w:rsidRDefault="00EC2646" w:rsidP="00EC2646">
      <w:pPr>
        <w:jc w:val="both"/>
        <w:rPr>
          <w:lang w:val="mk-MK"/>
        </w:rPr>
      </w:pPr>
      <w:r w:rsidRPr="008150F4">
        <w:rPr>
          <w:lang w:val="mk-MK"/>
        </w:rPr>
        <w:tab/>
      </w:r>
      <w:r w:rsidRPr="008150F4">
        <w:rPr>
          <w:lang w:val="mk-MK"/>
        </w:rPr>
        <w:tab/>
      </w:r>
      <w:r w:rsidRPr="008150F4">
        <w:rPr>
          <w:lang w:val="mk-MK"/>
        </w:rPr>
        <w:tab/>
      </w:r>
      <w:r w:rsidRPr="008150F4">
        <w:rPr>
          <w:lang w:val="mk-MK"/>
        </w:rPr>
        <w:tab/>
      </w:r>
    </w:p>
    <w:p w14:paraId="6F9E761B" w14:textId="77777777" w:rsidR="00EC2646" w:rsidRDefault="00EC2646" w:rsidP="00EC2646">
      <w:pPr>
        <w:jc w:val="both"/>
        <w:rPr>
          <w:lang w:val="mk-MK"/>
        </w:rPr>
      </w:pPr>
      <w:r>
        <w:rPr>
          <w:lang w:val="mk-MK"/>
        </w:rPr>
        <w:lastRenderedPageBreak/>
        <w:tab/>
      </w:r>
      <w:r>
        <w:rPr>
          <w:lang w:val="mk-MK"/>
        </w:rPr>
        <w:tab/>
      </w:r>
      <w:r>
        <w:rPr>
          <w:lang w:val="mk-MK"/>
        </w:rPr>
        <w:tab/>
      </w:r>
      <w:r>
        <w:rPr>
          <w:lang w:val="mk-MK"/>
        </w:rPr>
        <w:tab/>
      </w:r>
      <w:r>
        <w:rPr>
          <w:lang w:val="mk-MK"/>
        </w:rPr>
        <w:tab/>
        <w:t xml:space="preserve">         Член 3</w:t>
      </w:r>
    </w:p>
    <w:p w14:paraId="2D25D721" w14:textId="37ECE1D1" w:rsidR="00EC2646" w:rsidRDefault="00EC2646" w:rsidP="00EC2646">
      <w:pPr>
        <w:jc w:val="both"/>
        <w:rPr>
          <w:lang w:val="mk-MK"/>
        </w:rPr>
      </w:pPr>
      <w:r>
        <w:rPr>
          <w:lang w:val="mk-MK"/>
        </w:rPr>
        <w:t>Оваа Одлука има карактер на одлука за измена на Статут. По успешно завршување на приватната понуда , да се спроведе упис во ЦРМ</w:t>
      </w:r>
      <w:r w:rsidR="00126D6E">
        <w:rPr>
          <w:lang w:val="mk-MK"/>
        </w:rPr>
        <w:t>.</w:t>
      </w:r>
    </w:p>
    <w:p w14:paraId="1FBAE76E" w14:textId="2B8571CC" w:rsidR="00EC2646" w:rsidRDefault="00EC2646" w:rsidP="00EC2646">
      <w:pPr>
        <w:jc w:val="both"/>
        <w:rPr>
          <w:lang w:val="mk-MK"/>
        </w:rPr>
      </w:pPr>
      <w:r>
        <w:rPr>
          <w:lang w:val="mk-MK"/>
        </w:rPr>
        <w:t xml:space="preserve">Се задолжува Надзорниот одбор на банката по успешно завршување на приватната понуда , во член 14 од Статутот на банката, да го прецизира износот на почетниот капитал и бројот на обичните акции, согласно запишаните и уплатени акции  од </w:t>
      </w:r>
      <w:r>
        <w:t xml:space="preserve">V </w:t>
      </w:r>
      <w:r>
        <w:rPr>
          <w:lang w:val="mk-MK"/>
        </w:rPr>
        <w:t>та (петта) емисија</w:t>
      </w:r>
      <w:r w:rsidR="00126D6E">
        <w:rPr>
          <w:lang w:val="mk-MK"/>
        </w:rPr>
        <w:t xml:space="preserve"> и да изготви пречистен текст на Статутот.</w:t>
      </w:r>
    </w:p>
    <w:p w14:paraId="604D23A7" w14:textId="77777777" w:rsidR="00EC2646" w:rsidRDefault="00EC2646" w:rsidP="00EC2646">
      <w:pPr>
        <w:jc w:val="both"/>
        <w:rPr>
          <w:lang w:val="mk-MK"/>
        </w:rPr>
      </w:pPr>
      <w:r>
        <w:rPr>
          <w:lang w:val="mk-MK"/>
        </w:rPr>
        <w:tab/>
      </w:r>
      <w:r>
        <w:rPr>
          <w:lang w:val="mk-MK"/>
        </w:rPr>
        <w:tab/>
      </w:r>
      <w:r>
        <w:rPr>
          <w:lang w:val="mk-MK"/>
        </w:rPr>
        <w:tab/>
      </w:r>
      <w:r>
        <w:rPr>
          <w:lang w:val="mk-MK"/>
        </w:rPr>
        <w:tab/>
        <w:t xml:space="preserve">     </w:t>
      </w:r>
    </w:p>
    <w:p w14:paraId="512988FC" w14:textId="77777777" w:rsidR="00F70104" w:rsidRPr="00F70104" w:rsidRDefault="00F70104" w:rsidP="00F70104">
      <w:pPr>
        <w:spacing w:after="0"/>
        <w:jc w:val="both"/>
        <w:rPr>
          <w:rFonts w:ascii="Calibri" w:eastAsia="Calibri" w:hAnsi="Calibri" w:cs="Times New Roman"/>
          <w:b/>
          <w:bCs/>
          <w:lang w:val="mk-MK"/>
        </w:rPr>
      </w:pPr>
      <w:r w:rsidRPr="00F70104">
        <w:rPr>
          <w:rFonts w:ascii="Calibri" w:eastAsia="Calibri" w:hAnsi="Calibri" w:cs="Times New Roman"/>
          <w:b/>
          <w:bCs/>
          <w:lang w:val="mk-MK"/>
        </w:rPr>
        <w:t>Претседател на Надзорен Одбор,</w:t>
      </w:r>
    </w:p>
    <w:p w14:paraId="4178FD4B" w14:textId="77777777" w:rsidR="00F70104" w:rsidRPr="00F70104" w:rsidRDefault="00F70104" w:rsidP="00F70104">
      <w:pPr>
        <w:spacing w:after="0"/>
        <w:jc w:val="both"/>
        <w:rPr>
          <w:rFonts w:ascii="Calibri" w:eastAsia="Calibri" w:hAnsi="Calibri" w:cs="Times New Roman"/>
          <w:b/>
          <w:bCs/>
          <w:lang w:val="mk-MK"/>
        </w:rPr>
      </w:pPr>
      <w:r w:rsidRPr="00F70104">
        <w:rPr>
          <w:rFonts w:ascii="Calibri" w:eastAsia="Calibri" w:hAnsi="Calibri" w:cs="Times New Roman"/>
          <w:b/>
          <w:bCs/>
          <w:lang w:val="mk-MK"/>
        </w:rPr>
        <w:t>Г-ѓа Калина Василева Стефанова Пеловска</w:t>
      </w:r>
    </w:p>
    <w:p w14:paraId="599A069A" w14:textId="77777777" w:rsidR="00F70104" w:rsidRPr="00F70104" w:rsidRDefault="00F70104" w:rsidP="00F70104">
      <w:pPr>
        <w:spacing w:after="0"/>
        <w:jc w:val="both"/>
        <w:rPr>
          <w:rFonts w:ascii="Calibri" w:eastAsia="Calibri" w:hAnsi="Calibri" w:cs="Times New Roman"/>
          <w:b/>
          <w:bCs/>
        </w:rPr>
      </w:pPr>
      <w:r w:rsidRPr="00F70104">
        <w:rPr>
          <w:rFonts w:ascii="Calibri" w:eastAsia="Calibri" w:hAnsi="Calibri" w:cs="Times New Roman"/>
          <w:b/>
          <w:bCs/>
        </w:rPr>
        <w:t xml:space="preserve"> _______________________</w:t>
      </w:r>
    </w:p>
    <w:p w14:paraId="4447DF5D" w14:textId="26A1CB56" w:rsidR="00EC2646" w:rsidRDefault="00EC2646" w:rsidP="00EC2646">
      <w:pPr>
        <w:jc w:val="both"/>
        <w:rPr>
          <w:lang w:val="mk-MK"/>
        </w:rPr>
      </w:pPr>
    </w:p>
    <w:p w14:paraId="1450C8BB" w14:textId="77777777" w:rsidR="00EC2646" w:rsidRDefault="00EC2646" w:rsidP="00EC2646">
      <w:pPr>
        <w:jc w:val="both"/>
        <w:rPr>
          <w:vertAlign w:val="subscript"/>
          <w:lang w:val="mk-MK"/>
        </w:rPr>
      </w:pPr>
    </w:p>
    <w:p w14:paraId="7A316E85" w14:textId="77777777" w:rsidR="00EC2646" w:rsidRPr="003E1B02" w:rsidRDefault="00EC2646" w:rsidP="00EC2646">
      <w:pPr>
        <w:jc w:val="both"/>
        <w:rPr>
          <w:b/>
          <w:bCs/>
          <w:lang w:val="mk-MK"/>
        </w:rPr>
      </w:pPr>
      <w:r w:rsidRPr="003E1B02">
        <w:rPr>
          <w:b/>
          <w:bCs/>
          <w:lang w:val="mk-MK"/>
        </w:rPr>
        <w:t>ОБРАЗЛОЖЕНИЕ</w:t>
      </w:r>
    </w:p>
    <w:p w14:paraId="5569D42F" w14:textId="09203FBA" w:rsidR="00EC2646" w:rsidRDefault="00EC2646" w:rsidP="00EC2646">
      <w:pPr>
        <w:jc w:val="both"/>
        <w:rPr>
          <w:lang w:val="mk-MK"/>
        </w:rPr>
      </w:pPr>
      <w:r>
        <w:rPr>
          <w:lang w:val="mk-MK"/>
        </w:rPr>
        <w:t xml:space="preserve">Со предложената Одлука за издавање на акции се утврдува </w:t>
      </w:r>
      <w:r w:rsidRPr="003E1B02">
        <w:rPr>
          <w:lang w:val="mk-MK"/>
        </w:rPr>
        <w:t xml:space="preserve"> </w:t>
      </w:r>
      <w:r w:rsidRPr="00792AD5">
        <w:rPr>
          <w:lang w:val="mk-MK"/>
        </w:rPr>
        <w:t>V</w:t>
      </w:r>
      <w:r>
        <w:rPr>
          <w:lang w:val="mk-MK"/>
        </w:rPr>
        <w:t>-</w:t>
      </w:r>
      <w:r w:rsidRPr="00792AD5">
        <w:rPr>
          <w:lang w:val="mk-MK"/>
        </w:rPr>
        <w:t>та (петта) емисија</w:t>
      </w:r>
      <w:r>
        <w:rPr>
          <w:lang w:val="mk-MK"/>
        </w:rPr>
        <w:t xml:space="preserve"> на акции на Капитал Банка АД Скопје ,во износ од </w:t>
      </w:r>
      <w:r w:rsidR="00126D6E">
        <w:rPr>
          <w:lang w:val="mk-MK"/>
        </w:rPr>
        <w:t xml:space="preserve">2.000.000 ЕУР </w:t>
      </w:r>
      <w:r>
        <w:rPr>
          <w:lang w:val="mk-MK"/>
        </w:rPr>
        <w:t>на име обични акции.</w:t>
      </w:r>
    </w:p>
    <w:p w14:paraId="57FDF041" w14:textId="0D9D0B36" w:rsidR="00AC1E7E" w:rsidRDefault="00EC2646" w:rsidP="00AC1E7E">
      <w:pPr>
        <w:jc w:val="both"/>
        <w:rPr>
          <w:color w:val="000000" w:themeColor="text1"/>
          <w:lang w:val="mk-MK"/>
        </w:rPr>
      </w:pPr>
      <w:r>
        <w:rPr>
          <w:lang w:val="mk-MK"/>
        </w:rPr>
        <w:t xml:space="preserve">Намената на емисијата е зголемување на на </w:t>
      </w:r>
      <w:r w:rsidR="00AC1E7E">
        <w:rPr>
          <w:lang w:val="mk-MK"/>
        </w:rPr>
        <w:t>основната главнина</w:t>
      </w:r>
      <w:r>
        <w:rPr>
          <w:lang w:val="mk-MK"/>
        </w:rPr>
        <w:t xml:space="preserve"> на Банката со нови уплати од страна на постојниот акционер </w:t>
      </w:r>
      <w:r w:rsidRPr="00792AD5">
        <w:rPr>
          <w:lang w:val="mk-MK"/>
        </w:rPr>
        <w:t>АЛФА ФИНАНС ХОЛДИНГ АД од Бугарија ул.Цар Ослободител бр.14 кат 7, Софија ,Бугарија</w:t>
      </w:r>
      <w:r>
        <w:rPr>
          <w:lang w:val="mk-MK"/>
        </w:rPr>
        <w:t xml:space="preserve"> заради одржување на соодветното ниво на на стапка на редовен основен капитал  и стапка на основен</w:t>
      </w:r>
      <w:r w:rsidR="00126D6E">
        <w:rPr>
          <w:lang w:val="mk-MK"/>
        </w:rPr>
        <w:t xml:space="preserve"> </w:t>
      </w:r>
      <w:r>
        <w:rPr>
          <w:lang w:val="mk-MK"/>
        </w:rPr>
        <w:t>капитал , како и заштитните слоеви на капиталот пропишани со Закон за банки и подзаконската регулатива</w:t>
      </w:r>
      <w:r w:rsidR="00AC1E7E">
        <w:rPr>
          <w:lang w:val="mk-MK"/>
        </w:rPr>
        <w:t xml:space="preserve"> и за</w:t>
      </w:r>
      <w:r w:rsidR="00AC1E7E" w:rsidRPr="00FA3461">
        <w:rPr>
          <w:color w:val="000000" w:themeColor="text1"/>
          <w:lang w:val="mk-MK"/>
        </w:rPr>
        <w:t xml:space="preserve"> </w:t>
      </w:r>
      <w:r w:rsidR="00EE3978">
        <w:rPr>
          <w:color w:val="000000" w:themeColor="text1"/>
          <w:lang w:val="mk-MK"/>
        </w:rPr>
        <w:t xml:space="preserve">и откуп на долгорочни хартии од вредност </w:t>
      </w:r>
      <w:r w:rsidR="00EE3978" w:rsidRPr="00EE3978">
        <w:rPr>
          <w:rFonts w:ascii="Calibri" w:eastAsia="Calibri" w:hAnsi="Calibri" w:cs="Times New Roman"/>
          <w:lang w:val="mk-MK"/>
        </w:rPr>
        <w:t>(корпоративна обврзница од прва емисија)</w:t>
      </w:r>
      <w:r w:rsidR="00EE3978">
        <w:rPr>
          <w:rFonts w:ascii="Calibri" w:eastAsia="Calibri" w:hAnsi="Calibri" w:cs="Times New Roman"/>
          <w:lang w:val="mk-MK"/>
        </w:rPr>
        <w:t xml:space="preserve"> </w:t>
      </w:r>
      <w:r w:rsidR="00EE3978">
        <w:rPr>
          <w:color w:val="000000" w:themeColor="text1"/>
          <w:lang w:val="mk-MK"/>
        </w:rPr>
        <w:t xml:space="preserve">  </w:t>
      </w:r>
      <w:r w:rsidR="00126D6E">
        <w:rPr>
          <w:color w:val="000000" w:themeColor="text1"/>
          <w:lang w:val="mk-MK"/>
        </w:rPr>
        <w:t xml:space="preserve">и согласно Допис од НБРСМ за докапитализација со кој се задолжува банката </w:t>
      </w:r>
      <w:r w:rsidR="00EE3978">
        <w:rPr>
          <w:color w:val="000000" w:themeColor="text1"/>
          <w:lang w:val="mk-MK"/>
        </w:rPr>
        <w:t xml:space="preserve">заведен </w:t>
      </w:r>
      <w:r w:rsidR="00126D6E">
        <w:rPr>
          <w:color w:val="000000" w:themeColor="text1"/>
          <w:lang w:val="mk-MK"/>
        </w:rPr>
        <w:t>под број 02-11082/1 од 06.04.2021 година</w:t>
      </w:r>
      <w:r w:rsidR="00AC1E7E" w:rsidRPr="00FA3461">
        <w:rPr>
          <w:color w:val="000000" w:themeColor="text1"/>
          <w:lang w:val="mk-MK"/>
        </w:rPr>
        <w:t>.</w:t>
      </w:r>
    </w:p>
    <w:p w14:paraId="43F6DE01" w14:textId="7B498D3B" w:rsidR="00EC2646" w:rsidRPr="00E132E1" w:rsidRDefault="00EC2646" w:rsidP="00EC2646">
      <w:pPr>
        <w:jc w:val="both"/>
      </w:pPr>
      <w:r>
        <w:rPr>
          <w:lang w:val="mk-MK"/>
        </w:rPr>
        <w:t xml:space="preserve"> Износот на ново запишаните акции е дел од Одлуката за изменување и дополнување на Одлуката за методологија за утврдување на адекватноста на капиталот (Службен весник на РМ бр. 218/16)</w:t>
      </w:r>
      <w:r w:rsidR="00E132E1">
        <w:rPr>
          <w:lang w:val="mk-MK"/>
        </w:rPr>
        <w:t xml:space="preserve"> </w:t>
      </w:r>
    </w:p>
    <w:p w14:paraId="70AFB7E2" w14:textId="320D8013" w:rsidR="00EC2646" w:rsidRDefault="00EC2646" w:rsidP="00EC2646">
      <w:pPr>
        <w:jc w:val="both"/>
        <w:rPr>
          <w:lang w:val="mk-MK"/>
        </w:rPr>
      </w:pPr>
      <w:r>
        <w:rPr>
          <w:lang w:val="mk-MK"/>
        </w:rPr>
        <w:t xml:space="preserve">Со износот на  </w:t>
      </w:r>
      <w:r w:rsidRPr="00075708">
        <w:rPr>
          <w:lang w:val="mk-MK"/>
        </w:rPr>
        <w:t>V-та (петта) емисија</w:t>
      </w:r>
      <w:r>
        <w:rPr>
          <w:lang w:val="mk-MK"/>
        </w:rPr>
        <w:t xml:space="preserve"> на обични акции со право на глас Банката ќе </w:t>
      </w:r>
      <w:r w:rsidR="00AC1E7E">
        <w:rPr>
          <w:lang w:val="mk-MK"/>
        </w:rPr>
        <w:t xml:space="preserve">ја </w:t>
      </w:r>
      <w:r>
        <w:rPr>
          <w:lang w:val="mk-MK"/>
        </w:rPr>
        <w:t xml:space="preserve">зголеми </w:t>
      </w:r>
      <w:r w:rsidR="00AC1E7E">
        <w:rPr>
          <w:lang w:val="mk-MK"/>
        </w:rPr>
        <w:t>основната главнина</w:t>
      </w:r>
      <w:r>
        <w:rPr>
          <w:lang w:val="mk-MK"/>
        </w:rPr>
        <w:t xml:space="preserve"> за </w:t>
      </w:r>
      <w:r w:rsidR="00E132E1" w:rsidRPr="00E132E1">
        <w:t>2.000.000</w:t>
      </w:r>
      <w:r w:rsidR="00E132E1" w:rsidRPr="00E132E1">
        <w:rPr>
          <w:lang w:val="mk-MK"/>
        </w:rPr>
        <w:t>,00 евра</w:t>
      </w:r>
      <w:r w:rsidR="00E132E1">
        <w:rPr>
          <w:lang w:val="mk-MK"/>
        </w:rPr>
        <w:t xml:space="preserve"> </w:t>
      </w:r>
      <w:r>
        <w:rPr>
          <w:lang w:val="mk-MK"/>
        </w:rPr>
        <w:t>со што вкупниот број на акции ќе достигне -</w:t>
      </w:r>
      <w:r w:rsidR="00E132E1">
        <w:rPr>
          <w:lang w:val="mk-MK"/>
        </w:rPr>
        <w:t>--------</w:t>
      </w:r>
      <w:r w:rsidR="007677DC">
        <w:rPr>
          <w:lang w:val="mk-MK"/>
        </w:rPr>
        <w:t xml:space="preserve"> </w:t>
      </w:r>
      <w:r>
        <w:rPr>
          <w:lang w:val="mk-MK"/>
        </w:rPr>
        <w:t>обични акции  или</w:t>
      </w:r>
      <w:r w:rsidR="007677DC">
        <w:rPr>
          <w:lang w:val="mk-MK"/>
        </w:rPr>
        <w:t xml:space="preserve"> </w:t>
      </w:r>
      <w:r w:rsidR="00E132E1">
        <w:rPr>
          <w:lang w:val="mk-MK"/>
        </w:rPr>
        <w:t>---------------</w:t>
      </w:r>
      <w:r>
        <w:rPr>
          <w:lang w:val="mk-MK"/>
        </w:rPr>
        <w:t>-денари акционерски капитал по номинална вредност .</w:t>
      </w:r>
    </w:p>
    <w:p w14:paraId="202E4C0B" w14:textId="77777777" w:rsidR="00EC2646" w:rsidRPr="003E1B02" w:rsidRDefault="00EC2646" w:rsidP="00EC2646">
      <w:pPr>
        <w:jc w:val="both"/>
        <w:rPr>
          <w:lang w:val="mk-MK"/>
        </w:rPr>
      </w:pPr>
      <w:r>
        <w:rPr>
          <w:lang w:val="mk-MK"/>
        </w:rPr>
        <w:t>Запишувањето и уплатата на акциите ќе се врши на начин и постапка утврдени со Законот за хартии од вредност.</w:t>
      </w:r>
    </w:p>
    <w:p w14:paraId="2B280E0D" w14:textId="77777777" w:rsidR="00EC2646" w:rsidRPr="00587EF1" w:rsidRDefault="00EC2646" w:rsidP="00EC2646">
      <w:pPr>
        <w:jc w:val="both"/>
        <w:rPr>
          <w:vertAlign w:val="subscript"/>
          <w:lang w:val="mk-MK"/>
        </w:rPr>
      </w:pPr>
    </w:p>
    <w:p w14:paraId="3AAFCA36" w14:textId="77777777" w:rsidR="00045A6C" w:rsidRDefault="00045A6C"/>
    <w:sectPr w:rsidR="00045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73632"/>
    <w:multiLevelType w:val="hybridMultilevel"/>
    <w:tmpl w:val="7BDC0C64"/>
    <w:lvl w:ilvl="0" w:tplc="4B568CF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46"/>
    <w:rsid w:val="00045A6C"/>
    <w:rsid w:val="00126D6E"/>
    <w:rsid w:val="00250F08"/>
    <w:rsid w:val="004F6AE5"/>
    <w:rsid w:val="00511B80"/>
    <w:rsid w:val="00614922"/>
    <w:rsid w:val="007677DC"/>
    <w:rsid w:val="008529ED"/>
    <w:rsid w:val="00853BAF"/>
    <w:rsid w:val="009E3992"/>
    <w:rsid w:val="00AC1E7E"/>
    <w:rsid w:val="00E132E1"/>
    <w:rsid w:val="00E87138"/>
    <w:rsid w:val="00EB5743"/>
    <w:rsid w:val="00EC2646"/>
    <w:rsid w:val="00EE3978"/>
    <w:rsid w:val="00F70104"/>
    <w:rsid w:val="00FB1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00544"/>
  <w15:chartTrackingRefBased/>
  <w15:docId w15:val="{DB82CD27-D4BD-471B-A92F-9EF072BC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646"/>
    <w:pPr>
      <w:ind w:left="720"/>
      <w:contextualSpacing/>
    </w:pPr>
  </w:style>
  <w:style w:type="character" w:styleId="CommentReference">
    <w:name w:val="annotation reference"/>
    <w:basedOn w:val="DefaultParagraphFont"/>
    <w:uiPriority w:val="99"/>
    <w:semiHidden/>
    <w:unhideWhenUsed/>
    <w:rsid w:val="00EC2646"/>
    <w:rPr>
      <w:sz w:val="16"/>
      <w:szCs w:val="16"/>
    </w:rPr>
  </w:style>
  <w:style w:type="paragraph" w:styleId="CommentText">
    <w:name w:val="annotation text"/>
    <w:basedOn w:val="Normal"/>
    <w:link w:val="CommentTextChar"/>
    <w:uiPriority w:val="99"/>
    <w:semiHidden/>
    <w:unhideWhenUsed/>
    <w:rsid w:val="00EC2646"/>
    <w:pPr>
      <w:spacing w:line="240" w:lineRule="auto"/>
    </w:pPr>
    <w:rPr>
      <w:sz w:val="20"/>
      <w:szCs w:val="20"/>
    </w:rPr>
  </w:style>
  <w:style w:type="character" w:customStyle="1" w:styleId="CommentTextChar">
    <w:name w:val="Comment Text Char"/>
    <w:basedOn w:val="DefaultParagraphFont"/>
    <w:link w:val="CommentText"/>
    <w:uiPriority w:val="99"/>
    <w:semiHidden/>
    <w:rsid w:val="00EC2646"/>
    <w:rPr>
      <w:sz w:val="20"/>
      <w:szCs w:val="20"/>
    </w:rPr>
  </w:style>
  <w:style w:type="paragraph" w:styleId="BalloonText">
    <w:name w:val="Balloon Text"/>
    <w:basedOn w:val="Normal"/>
    <w:link w:val="BalloonTextChar"/>
    <w:uiPriority w:val="99"/>
    <w:semiHidden/>
    <w:unhideWhenUsed/>
    <w:rsid w:val="00EC2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6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Lujza LS. Stojkova</dc:creator>
  <cp:keywords/>
  <dc:description/>
  <cp:lastModifiedBy>danica.arsova</cp:lastModifiedBy>
  <cp:revision>2</cp:revision>
  <cp:lastPrinted>2021-05-21T10:35:00Z</cp:lastPrinted>
  <dcterms:created xsi:type="dcterms:W3CDTF">2021-05-31T14:43:00Z</dcterms:created>
  <dcterms:modified xsi:type="dcterms:W3CDTF">2021-05-31T14:43:00Z</dcterms:modified>
</cp:coreProperties>
</file>